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5C83" w14:textId="77777777" w:rsidR="00205C13" w:rsidRDefault="00205C13" w:rsidP="00374AB3">
      <w:pPr>
        <w:pStyle w:val="3Policytitle"/>
        <w:jc w:val="center"/>
        <w:rPr>
          <w:lang w:val="en-GB"/>
        </w:rPr>
      </w:pPr>
    </w:p>
    <w:p w14:paraId="3F686F86" w14:textId="77777777" w:rsidR="00205C13" w:rsidRDefault="00205C13" w:rsidP="00374AB3">
      <w:pPr>
        <w:pStyle w:val="3Policytitle"/>
        <w:jc w:val="center"/>
        <w:rPr>
          <w:lang w:val="en-GB"/>
        </w:rPr>
      </w:pPr>
    </w:p>
    <w:p w14:paraId="1588538A" w14:textId="43B2DA2B" w:rsidR="00711282" w:rsidRPr="00310526" w:rsidRDefault="009B00F1" w:rsidP="00374AB3">
      <w:pPr>
        <w:pStyle w:val="3Policytitle"/>
        <w:jc w:val="center"/>
        <w:rPr>
          <w:lang w:val="en-GB"/>
        </w:rPr>
      </w:pPr>
      <w:r>
        <w:rPr>
          <w:lang w:val="en-GB"/>
        </w:rPr>
        <w:t xml:space="preserve">Sex and </w:t>
      </w:r>
      <w:r w:rsidR="0045032C">
        <w:rPr>
          <w:lang w:val="en-GB"/>
        </w:rPr>
        <w:t xml:space="preserve">relationships </w:t>
      </w:r>
      <w:r w:rsidR="0045032C" w:rsidRPr="11642260">
        <w:rPr>
          <w:lang w:val="en-GB"/>
        </w:rPr>
        <w:t>Policy</w:t>
      </w:r>
    </w:p>
    <w:p w14:paraId="668D083C" w14:textId="3948406E" w:rsidR="00711282" w:rsidRPr="00310526" w:rsidRDefault="00711282" w:rsidP="00711282">
      <w:pPr>
        <w:pStyle w:val="1bodycopy10pt"/>
        <w:rPr>
          <w:lang w:val="en-GB"/>
        </w:rPr>
      </w:pPr>
    </w:p>
    <w:p w14:paraId="4B81E40D" w14:textId="01541782" w:rsidR="00711282" w:rsidRPr="00310526" w:rsidRDefault="00711282" w:rsidP="00711282">
      <w:pPr>
        <w:pStyle w:val="1bodycopy10pt"/>
        <w:rPr>
          <w:noProof/>
          <w:color w:val="00CF80"/>
          <w:szCs w:val="20"/>
          <w:lang w:val="en-GB"/>
        </w:rPr>
      </w:pPr>
    </w:p>
    <w:p w14:paraId="5116A309" w14:textId="23DC91FB" w:rsidR="00711282" w:rsidRPr="00310526" w:rsidRDefault="0045032C" w:rsidP="00711282">
      <w:pPr>
        <w:pStyle w:val="1bodycopy10pt"/>
        <w:rPr>
          <w:noProof/>
          <w:lang w:val="en-GB"/>
        </w:rPr>
      </w:pPr>
      <w:r>
        <w:rPr>
          <w:noProof/>
          <w:lang w:val="en-GB"/>
        </w:rPr>
        <w:drawing>
          <wp:anchor distT="0" distB="0" distL="114300" distR="114300" simplePos="0" relativeHeight="251656704" behindDoc="0" locked="0" layoutInCell="1" allowOverlap="1" wp14:anchorId="6DBE47E2" wp14:editId="68349AA1">
            <wp:simplePos x="0" y="0"/>
            <wp:positionH relativeFrom="column">
              <wp:posOffset>1398270</wp:posOffset>
            </wp:positionH>
            <wp:positionV relativeFrom="paragraph">
              <wp:posOffset>129540</wp:posOffset>
            </wp:positionV>
            <wp:extent cx="3234055" cy="3511550"/>
            <wp:effectExtent l="0" t="0" r="0" b="0"/>
            <wp:wrapNone/>
            <wp:docPr id="10"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4055" cy="351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7961B7" w14:textId="77777777" w:rsidR="00711282" w:rsidRPr="00310526" w:rsidRDefault="00711282" w:rsidP="00711282">
      <w:pPr>
        <w:pStyle w:val="1bodycopy10pt"/>
        <w:rPr>
          <w:noProof/>
          <w:lang w:val="en-GB"/>
        </w:rPr>
      </w:pPr>
    </w:p>
    <w:p w14:paraId="07A69455" w14:textId="77777777" w:rsidR="00711282" w:rsidRPr="00310526" w:rsidRDefault="00711282" w:rsidP="00711282">
      <w:pPr>
        <w:pStyle w:val="1bodycopy10pt"/>
        <w:rPr>
          <w:lang w:val="en-GB"/>
        </w:rPr>
      </w:pPr>
    </w:p>
    <w:p w14:paraId="1C953542" w14:textId="77777777" w:rsidR="00711282" w:rsidRPr="00310526" w:rsidRDefault="00711282" w:rsidP="00711282">
      <w:pPr>
        <w:pStyle w:val="1bodycopy10pt"/>
        <w:rPr>
          <w:lang w:val="en-GB"/>
        </w:rPr>
      </w:pPr>
    </w:p>
    <w:p w14:paraId="2328D72E" w14:textId="77777777" w:rsidR="00711282" w:rsidRPr="00310526" w:rsidRDefault="00711282" w:rsidP="00711282">
      <w:pPr>
        <w:pStyle w:val="1bodycopy10pt"/>
        <w:rPr>
          <w:lang w:val="en-GB"/>
        </w:rPr>
      </w:pPr>
    </w:p>
    <w:p w14:paraId="70D3CE02" w14:textId="77777777" w:rsidR="00711282" w:rsidRPr="00310526" w:rsidRDefault="00711282" w:rsidP="00711282">
      <w:pPr>
        <w:pStyle w:val="1bodycopy10pt"/>
        <w:rPr>
          <w:lang w:val="en-GB"/>
        </w:rPr>
      </w:pPr>
    </w:p>
    <w:p w14:paraId="08931BD0" w14:textId="77777777" w:rsidR="00711282" w:rsidRPr="00310526" w:rsidRDefault="00711282" w:rsidP="00711282">
      <w:pPr>
        <w:pStyle w:val="1bodycopy10pt"/>
        <w:rPr>
          <w:lang w:val="en-GB"/>
        </w:rPr>
      </w:pPr>
    </w:p>
    <w:p w14:paraId="0E9EC26C" w14:textId="77777777" w:rsidR="00711282" w:rsidRPr="00310526" w:rsidRDefault="00711282" w:rsidP="00711282">
      <w:pPr>
        <w:pStyle w:val="1bodycopy10pt"/>
        <w:rPr>
          <w:lang w:val="en-GB"/>
        </w:rPr>
      </w:pPr>
    </w:p>
    <w:p w14:paraId="7B956420" w14:textId="77777777" w:rsidR="00711282" w:rsidRPr="00310526" w:rsidRDefault="00711282" w:rsidP="00711282">
      <w:pPr>
        <w:pStyle w:val="1bodycopy10pt"/>
        <w:rPr>
          <w:lang w:val="en-GB"/>
        </w:rPr>
      </w:pPr>
    </w:p>
    <w:p w14:paraId="2D2F16FD" w14:textId="77777777" w:rsidR="00711282" w:rsidRPr="00310526" w:rsidRDefault="00711282" w:rsidP="00711282">
      <w:pPr>
        <w:pStyle w:val="1bodycopy10pt"/>
        <w:rPr>
          <w:lang w:val="en-GB"/>
        </w:rPr>
      </w:pPr>
    </w:p>
    <w:p w14:paraId="0291A907" w14:textId="77777777" w:rsidR="00711282" w:rsidRPr="00310526" w:rsidRDefault="00711282" w:rsidP="00711282">
      <w:pPr>
        <w:pStyle w:val="1bodycopy10pt"/>
        <w:rPr>
          <w:lang w:val="en-GB"/>
        </w:rPr>
      </w:pPr>
    </w:p>
    <w:p w14:paraId="290E1F1A" w14:textId="77777777" w:rsidR="00711282" w:rsidRPr="00310526" w:rsidRDefault="00711282" w:rsidP="00711282">
      <w:pPr>
        <w:pStyle w:val="1bodycopy10pt"/>
        <w:rPr>
          <w:lang w:val="en-GB"/>
        </w:rPr>
      </w:pPr>
    </w:p>
    <w:p w14:paraId="1DCBECB6" w14:textId="77777777" w:rsidR="00711282" w:rsidRPr="00310526" w:rsidRDefault="00711282" w:rsidP="00711282">
      <w:pPr>
        <w:rPr>
          <w:b/>
          <w:lang w:val="en-GB"/>
        </w:rPr>
      </w:pPr>
    </w:p>
    <w:p w14:paraId="3344B871" w14:textId="77777777" w:rsidR="007A349A" w:rsidRPr="00310526" w:rsidRDefault="007A349A" w:rsidP="00F06022">
      <w:pPr>
        <w:pStyle w:val="Heading1"/>
      </w:pPr>
    </w:p>
    <w:p w14:paraId="6E6494F9" w14:textId="77777777" w:rsidR="007A349A" w:rsidRPr="00310526" w:rsidRDefault="007A349A" w:rsidP="00F06022">
      <w:pPr>
        <w:pStyle w:val="Heading1"/>
      </w:pPr>
    </w:p>
    <w:p w14:paraId="23B41111" w14:textId="77777777" w:rsidR="007A349A" w:rsidRDefault="007A349A" w:rsidP="00F06022">
      <w:pPr>
        <w:pStyle w:val="Heading1"/>
      </w:pPr>
    </w:p>
    <w:p w14:paraId="76EC522D" w14:textId="77777777" w:rsidR="0045032C" w:rsidRDefault="0045032C" w:rsidP="0045032C">
      <w:pPr>
        <w:pStyle w:val="6Abstract"/>
        <w:rPr>
          <w:lang w:val="en-GB"/>
        </w:rPr>
      </w:pPr>
    </w:p>
    <w:p w14:paraId="63E64E6C" w14:textId="77777777" w:rsidR="0045032C" w:rsidRDefault="0045032C" w:rsidP="0045032C">
      <w:pPr>
        <w:pStyle w:val="6Abstract"/>
        <w:rPr>
          <w:lang w:val="en-GB"/>
        </w:rPr>
      </w:pPr>
    </w:p>
    <w:p w14:paraId="4DFF6F59" w14:textId="77777777" w:rsidR="007A349A" w:rsidRPr="00310526" w:rsidRDefault="007A349A" w:rsidP="00F06022">
      <w:pPr>
        <w:pStyle w:val="Heading1"/>
      </w:pPr>
    </w:p>
    <w:tbl>
      <w:tblPr>
        <w:tblpPr w:leftFromText="180" w:rightFromText="180" w:vertAnchor="text" w:horzAnchor="margin" w:tblpY="174"/>
        <w:tblW w:w="9923" w:type="dxa"/>
        <w:tblBorders>
          <w:insideH w:val="single" w:sz="18" w:space="0" w:color="FFFFFF" w:themeColor="background1"/>
        </w:tblBorders>
        <w:shd w:val="clear" w:color="auto" w:fill="D8DFDE"/>
        <w:tblCellMar>
          <w:top w:w="57" w:type="dxa"/>
          <w:bottom w:w="57" w:type="dxa"/>
        </w:tblCellMar>
        <w:tblLook w:val="04A0" w:firstRow="1" w:lastRow="0" w:firstColumn="1" w:lastColumn="0" w:noHBand="0" w:noVBand="1"/>
      </w:tblPr>
      <w:tblGrid>
        <w:gridCol w:w="5103"/>
        <w:gridCol w:w="851"/>
        <w:gridCol w:w="3969"/>
      </w:tblGrid>
      <w:tr w:rsidR="007A349A" w:rsidRPr="00310526" w14:paraId="11917D53" w14:textId="77777777" w:rsidTr="00453286">
        <w:tc>
          <w:tcPr>
            <w:tcW w:w="5103" w:type="dxa"/>
            <w:tcBorders>
              <w:top w:val="nil"/>
              <w:bottom w:val="single" w:sz="18" w:space="0" w:color="FFFFFF" w:themeColor="background1"/>
            </w:tcBorders>
            <w:shd w:val="clear" w:color="auto" w:fill="D8DFDE"/>
          </w:tcPr>
          <w:p w14:paraId="5B5F8FAF" w14:textId="150FE27E" w:rsidR="007A349A" w:rsidRPr="00310526" w:rsidRDefault="007A349A" w:rsidP="4E706D52">
            <w:pPr>
              <w:pStyle w:val="1bodycopy10pt"/>
              <w:rPr>
                <w:b/>
                <w:bCs/>
                <w:color w:val="0070C0"/>
                <w:lang w:val="en-GB"/>
              </w:rPr>
            </w:pPr>
            <w:r w:rsidRPr="2A09D371">
              <w:rPr>
                <w:b/>
                <w:bCs/>
                <w:lang w:val="en-GB"/>
              </w:rPr>
              <w:t>Approved by:</w:t>
            </w:r>
            <w:r w:rsidR="3CA20925" w:rsidRPr="00CB31CE">
              <w:rPr>
                <w:b/>
                <w:bCs/>
                <w:lang w:val="en-GB"/>
              </w:rPr>
              <w:t xml:space="preserve"> </w:t>
            </w:r>
            <w:r w:rsidR="00205C13">
              <w:rPr>
                <w:b/>
                <w:bCs/>
                <w:lang w:val="en-GB"/>
              </w:rPr>
              <w:t>Learning and development team</w:t>
            </w:r>
          </w:p>
        </w:tc>
        <w:tc>
          <w:tcPr>
            <w:tcW w:w="851" w:type="dxa"/>
            <w:tcBorders>
              <w:top w:val="nil"/>
              <w:bottom w:val="single" w:sz="18" w:space="0" w:color="FFFFFF" w:themeColor="background1"/>
            </w:tcBorders>
            <w:shd w:val="clear" w:color="auto" w:fill="D8DFDE"/>
          </w:tcPr>
          <w:p w14:paraId="7C180B0E" w14:textId="05500249" w:rsidR="007A349A" w:rsidRPr="00310526" w:rsidRDefault="007A349A" w:rsidP="00453286">
            <w:pPr>
              <w:pStyle w:val="1bodycopy11pt"/>
              <w:framePr w:hSpace="0" w:wrap="auto" w:vAnchor="margin" w:hAnchor="text" w:yAlign="inline"/>
              <w:rPr>
                <w:lang w:val="en-GB"/>
              </w:rPr>
            </w:pPr>
          </w:p>
        </w:tc>
        <w:tc>
          <w:tcPr>
            <w:tcW w:w="3969" w:type="dxa"/>
            <w:tcBorders>
              <w:top w:val="nil"/>
              <w:bottom w:val="single" w:sz="18" w:space="0" w:color="FFFFFF" w:themeColor="background1"/>
            </w:tcBorders>
            <w:shd w:val="clear" w:color="auto" w:fill="D8DFDE"/>
          </w:tcPr>
          <w:p w14:paraId="416D1A29" w14:textId="1F84A044" w:rsidR="007A349A" w:rsidRPr="00310526" w:rsidRDefault="1DCE356A" w:rsidP="00453286">
            <w:pPr>
              <w:pStyle w:val="1bodycopy11pt"/>
              <w:framePr w:hSpace="0" w:wrap="auto" w:vAnchor="margin" w:hAnchor="text" w:yAlign="inline"/>
            </w:pPr>
            <w:r w:rsidRPr="2A09D371">
              <w:rPr>
                <w:b/>
                <w:bCs/>
              </w:rPr>
              <w:t>Date</w:t>
            </w:r>
            <w:r w:rsidR="00205C13">
              <w:rPr>
                <w:b/>
                <w:bCs/>
              </w:rPr>
              <w:t xml:space="preserve">: </w:t>
            </w:r>
            <w:r w:rsidR="00453286">
              <w:rPr>
                <w:b/>
                <w:bCs/>
              </w:rPr>
              <w:t>13</w:t>
            </w:r>
            <w:r w:rsidR="00453286" w:rsidRPr="00453286">
              <w:rPr>
                <w:b/>
                <w:bCs/>
                <w:vertAlign w:val="superscript"/>
              </w:rPr>
              <w:t>th</w:t>
            </w:r>
            <w:r w:rsidR="00453286">
              <w:rPr>
                <w:b/>
                <w:bCs/>
              </w:rPr>
              <w:t xml:space="preserve"> </w:t>
            </w:r>
            <w:r w:rsidR="00205C13">
              <w:rPr>
                <w:b/>
                <w:bCs/>
              </w:rPr>
              <w:t>March 2025</w:t>
            </w:r>
            <w:r>
              <w:t xml:space="preserve">  </w:t>
            </w:r>
            <w:r w:rsidR="00382458">
              <w:t xml:space="preserve">                    </w:t>
            </w:r>
          </w:p>
        </w:tc>
      </w:tr>
      <w:tr w:rsidR="007A349A" w:rsidRPr="00310526" w14:paraId="331FF156" w14:textId="77777777" w:rsidTr="00453286">
        <w:tc>
          <w:tcPr>
            <w:tcW w:w="5103" w:type="dxa"/>
            <w:tcBorders>
              <w:top w:val="single" w:sz="18" w:space="0" w:color="FFFFFF" w:themeColor="background1"/>
              <w:bottom w:val="single" w:sz="18" w:space="0" w:color="FFFFFF" w:themeColor="background1"/>
            </w:tcBorders>
            <w:shd w:val="clear" w:color="auto" w:fill="D8DFDE"/>
          </w:tcPr>
          <w:p w14:paraId="1581983F" w14:textId="4FC46605" w:rsidR="007A349A" w:rsidRPr="00310526" w:rsidRDefault="007A349A" w:rsidP="007A349A">
            <w:pPr>
              <w:pStyle w:val="1bodycopy10pt"/>
              <w:rPr>
                <w:b/>
                <w:lang w:val="en-GB"/>
              </w:rPr>
            </w:pPr>
            <w:r w:rsidRPr="00310526">
              <w:rPr>
                <w:b/>
                <w:lang w:val="en-GB"/>
              </w:rPr>
              <w:t>Last reviewed on:</w:t>
            </w:r>
            <w:r w:rsidR="00453286">
              <w:rPr>
                <w:b/>
                <w:lang w:val="en-GB"/>
              </w:rPr>
              <w:t xml:space="preserve"> March 2025</w:t>
            </w:r>
          </w:p>
        </w:tc>
        <w:tc>
          <w:tcPr>
            <w:tcW w:w="4820" w:type="dxa"/>
            <w:gridSpan w:val="2"/>
            <w:tcBorders>
              <w:top w:val="single" w:sz="18" w:space="0" w:color="FFFFFF" w:themeColor="background1"/>
              <w:bottom w:val="single" w:sz="18" w:space="0" w:color="FFFFFF" w:themeColor="background1"/>
            </w:tcBorders>
            <w:shd w:val="clear" w:color="auto" w:fill="D8DFDE"/>
          </w:tcPr>
          <w:p w14:paraId="27BA5A1E" w14:textId="1DE7066C" w:rsidR="007A349A" w:rsidRPr="00310526" w:rsidRDefault="007A349A" w:rsidP="00453286">
            <w:pPr>
              <w:pStyle w:val="1bodycopy11pt"/>
              <w:framePr w:hSpace="0" w:wrap="auto" w:vAnchor="margin" w:hAnchor="text" w:yAlign="inline"/>
              <w:rPr>
                <w:lang w:val="en-GB"/>
              </w:rPr>
            </w:pPr>
          </w:p>
        </w:tc>
      </w:tr>
      <w:tr w:rsidR="007A349A" w:rsidRPr="00310526" w14:paraId="35E9E4B4" w14:textId="77777777" w:rsidTr="00453286">
        <w:tc>
          <w:tcPr>
            <w:tcW w:w="5103" w:type="dxa"/>
            <w:tcBorders>
              <w:top w:val="single" w:sz="18" w:space="0" w:color="FFFFFF" w:themeColor="background1"/>
              <w:bottom w:val="nil"/>
            </w:tcBorders>
            <w:shd w:val="clear" w:color="auto" w:fill="D8DFDE"/>
          </w:tcPr>
          <w:p w14:paraId="6B7A522C" w14:textId="61E9DB2F" w:rsidR="007A349A" w:rsidRPr="00310526" w:rsidRDefault="007A349A" w:rsidP="007A349A">
            <w:pPr>
              <w:pStyle w:val="1bodycopy10pt"/>
              <w:rPr>
                <w:b/>
                <w:lang w:val="en-GB"/>
              </w:rPr>
            </w:pPr>
            <w:r w:rsidRPr="00310526">
              <w:rPr>
                <w:b/>
                <w:lang w:val="en-GB"/>
              </w:rPr>
              <w:t>Next review due by:</w:t>
            </w:r>
            <w:r w:rsidR="00453286">
              <w:rPr>
                <w:b/>
                <w:lang w:val="en-GB"/>
              </w:rPr>
              <w:t xml:space="preserve"> </w:t>
            </w:r>
            <w:r w:rsidR="007957DD">
              <w:rPr>
                <w:b/>
                <w:lang w:val="en-GB"/>
              </w:rPr>
              <w:t>March 2026</w:t>
            </w:r>
          </w:p>
        </w:tc>
        <w:tc>
          <w:tcPr>
            <w:tcW w:w="4820" w:type="dxa"/>
            <w:gridSpan w:val="2"/>
            <w:tcBorders>
              <w:top w:val="single" w:sz="18" w:space="0" w:color="FFFFFF" w:themeColor="background1"/>
              <w:bottom w:val="nil"/>
            </w:tcBorders>
            <w:shd w:val="clear" w:color="auto" w:fill="D8DFDE"/>
          </w:tcPr>
          <w:p w14:paraId="4EAF4B55" w14:textId="7E95C226" w:rsidR="007A349A" w:rsidRPr="00310526" w:rsidRDefault="007A349A" w:rsidP="00453286">
            <w:pPr>
              <w:pStyle w:val="1bodycopy11pt"/>
              <w:framePr w:hSpace="0" w:wrap="auto" w:vAnchor="margin" w:hAnchor="text" w:yAlign="inline"/>
              <w:rPr>
                <w:lang w:val="en-GB"/>
              </w:rPr>
            </w:pPr>
          </w:p>
        </w:tc>
      </w:tr>
    </w:tbl>
    <w:p w14:paraId="1D0E7544" w14:textId="77777777" w:rsidR="00AE52C2" w:rsidRPr="009C6C59" w:rsidRDefault="00375061" w:rsidP="00AE52C2">
      <w:pPr>
        <w:pStyle w:val="Heading1"/>
      </w:pPr>
      <w:r w:rsidRPr="00310526">
        <w:br w:type="page"/>
      </w:r>
      <w:r w:rsidR="00AE52C2" w:rsidRPr="00AE52C2">
        <w:rPr>
          <w:color w:val="3A7C22" w:themeColor="accent6" w:themeShade="BF"/>
        </w:rPr>
        <w:lastRenderedPageBreak/>
        <w:t xml:space="preserve">Context/Introduction </w:t>
      </w:r>
    </w:p>
    <w:p w14:paraId="4EB56268" w14:textId="2935E14E" w:rsidR="00AE52C2" w:rsidRPr="009C6C59" w:rsidRDefault="00AE52C2" w:rsidP="00854044">
      <w:pPr>
        <w:spacing w:line="276" w:lineRule="auto"/>
        <w:rPr>
          <w:rFonts w:cs="Arial"/>
        </w:rPr>
      </w:pPr>
      <w:r w:rsidRPr="009C6C59">
        <w:rPr>
          <w:rFonts w:cs="Arial"/>
        </w:rPr>
        <w:t>All schools must have an up-to-date SRE policy which is made available for inspection and to parents.  The policy must:</w:t>
      </w:r>
    </w:p>
    <w:p w14:paraId="0118A60A" w14:textId="77777777" w:rsidR="00AE52C2" w:rsidRPr="009C6C59" w:rsidRDefault="00AE52C2" w:rsidP="00CF4B2A">
      <w:pPr>
        <w:numPr>
          <w:ilvl w:val="0"/>
          <w:numId w:val="9"/>
        </w:numPr>
        <w:spacing w:after="0" w:line="276" w:lineRule="auto"/>
        <w:rPr>
          <w:rFonts w:cs="Arial"/>
        </w:rPr>
      </w:pPr>
      <w:r w:rsidRPr="009C6C59">
        <w:rPr>
          <w:rFonts w:cs="Arial"/>
        </w:rPr>
        <w:t xml:space="preserve">Define sex and relationship education. </w:t>
      </w:r>
    </w:p>
    <w:p w14:paraId="29A68DFF" w14:textId="77777777" w:rsidR="00AE52C2" w:rsidRPr="009C6C59" w:rsidRDefault="00AE52C2" w:rsidP="00CF4B2A">
      <w:pPr>
        <w:numPr>
          <w:ilvl w:val="0"/>
          <w:numId w:val="9"/>
        </w:numPr>
        <w:spacing w:after="0" w:line="276" w:lineRule="auto"/>
        <w:rPr>
          <w:rFonts w:cs="Arial"/>
        </w:rPr>
      </w:pPr>
      <w:r w:rsidRPr="009C6C59">
        <w:rPr>
          <w:rFonts w:cs="Arial"/>
        </w:rPr>
        <w:t xml:space="preserve">Describe how sex and relationship education is provided and who is responsible for providing </w:t>
      </w:r>
      <w:proofErr w:type="gramStart"/>
      <w:r w:rsidRPr="009C6C59">
        <w:rPr>
          <w:rFonts w:cs="Arial"/>
        </w:rPr>
        <w:t>it;</w:t>
      </w:r>
      <w:proofErr w:type="gramEnd"/>
    </w:p>
    <w:p w14:paraId="75A24A99" w14:textId="77777777" w:rsidR="00AE52C2" w:rsidRPr="009C6C59" w:rsidRDefault="00AE52C2" w:rsidP="00CF4B2A">
      <w:pPr>
        <w:numPr>
          <w:ilvl w:val="0"/>
          <w:numId w:val="9"/>
        </w:numPr>
        <w:spacing w:after="0" w:line="276" w:lineRule="auto"/>
        <w:rPr>
          <w:rFonts w:cs="Arial"/>
        </w:rPr>
      </w:pPr>
      <w:r w:rsidRPr="009C6C59">
        <w:rPr>
          <w:rFonts w:cs="Arial"/>
        </w:rPr>
        <w:t xml:space="preserve">Say how sex and relationship education is monitored and </w:t>
      </w:r>
      <w:proofErr w:type="gramStart"/>
      <w:r w:rsidRPr="009C6C59">
        <w:rPr>
          <w:rFonts w:cs="Arial"/>
        </w:rPr>
        <w:t>evaluated;</w:t>
      </w:r>
      <w:proofErr w:type="gramEnd"/>
    </w:p>
    <w:p w14:paraId="6E14C88D" w14:textId="77777777" w:rsidR="00AE52C2" w:rsidRPr="009C6C59" w:rsidRDefault="00AE52C2" w:rsidP="00CF4B2A">
      <w:pPr>
        <w:numPr>
          <w:ilvl w:val="0"/>
          <w:numId w:val="9"/>
        </w:numPr>
        <w:spacing w:after="0" w:line="276" w:lineRule="auto"/>
        <w:rPr>
          <w:rFonts w:cs="Arial"/>
        </w:rPr>
      </w:pPr>
      <w:r w:rsidRPr="009C6C59">
        <w:rPr>
          <w:rFonts w:cs="Arial"/>
        </w:rPr>
        <w:t xml:space="preserve">Include information about parents’ right to withdrawal; and </w:t>
      </w:r>
    </w:p>
    <w:p w14:paraId="2E5EC049" w14:textId="77777777" w:rsidR="00AE52C2" w:rsidRPr="009C6C59" w:rsidRDefault="00AE52C2" w:rsidP="00CF4B2A">
      <w:pPr>
        <w:numPr>
          <w:ilvl w:val="0"/>
          <w:numId w:val="9"/>
        </w:numPr>
        <w:spacing w:after="0" w:line="276" w:lineRule="auto"/>
        <w:rPr>
          <w:rFonts w:cs="Arial"/>
        </w:rPr>
      </w:pPr>
      <w:r w:rsidRPr="009C6C59">
        <w:rPr>
          <w:rFonts w:cs="Arial"/>
        </w:rPr>
        <w:t>Be reviewed regularly”</w:t>
      </w:r>
    </w:p>
    <w:p w14:paraId="04037C20" w14:textId="77777777" w:rsidR="00AE52C2" w:rsidRPr="009C6C59" w:rsidRDefault="00AE52C2" w:rsidP="00854044">
      <w:pPr>
        <w:spacing w:line="276" w:lineRule="auto"/>
        <w:rPr>
          <w:rFonts w:cs="Arial"/>
        </w:rPr>
      </w:pPr>
    </w:p>
    <w:p w14:paraId="14BD95AB" w14:textId="73AE5C3C" w:rsidR="00AE52C2" w:rsidRPr="009C6C59" w:rsidRDefault="00AE52C2" w:rsidP="00854044">
      <w:pPr>
        <w:spacing w:line="276" w:lineRule="auto"/>
        <w:rPr>
          <w:rFonts w:cs="Arial"/>
        </w:rPr>
      </w:pPr>
      <w:r w:rsidRPr="009C6C59">
        <w:rPr>
          <w:rFonts w:cs="Arial"/>
        </w:rPr>
        <w:t>Sex and Relationship Education Guidance (</w:t>
      </w:r>
      <w:proofErr w:type="spellStart"/>
      <w:r w:rsidRPr="009C6C59">
        <w:rPr>
          <w:rFonts w:cs="Arial"/>
        </w:rPr>
        <w:t>DfEE</w:t>
      </w:r>
      <w:proofErr w:type="spellEnd"/>
      <w:r w:rsidRPr="009C6C59">
        <w:rPr>
          <w:rFonts w:cs="Arial"/>
        </w:rPr>
        <w:t xml:space="preserve"> 01</w:t>
      </w:r>
      <w:r w:rsidR="0045032C">
        <w:rPr>
          <w:rFonts w:cs="Arial"/>
        </w:rPr>
        <w:t>/</w:t>
      </w:r>
      <w:r w:rsidRPr="009C6C59">
        <w:rPr>
          <w:rFonts w:cs="Arial"/>
        </w:rPr>
        <w:t>16/2000)</w:t>
      </w:r>
    </w:p>
    <w:p w14:paraId="158748E0" w14:textId="77777777" w:rsidR="00AE52C2" w:rsidRPr="009C6C59" w:rsidRDefault="00AE52C2" w:rsidP="00854044">
      <w:pPr>
        <w:spacing w:line="276" w:lineRule="auto"/>
        <w:rPr>
          <w:rFonts w:cs="Arial"/>
        </w:rPr>
      </w:pPr>
      <w:r w:rsidRPr="009C6C59">
        <w:rPr>
          <w:rFonts w:cs="Arial"/>
        </w:rPr>
        <w:t>Sex and relationship education is lifelong learning about physical, moral and emotional development.  It is about the understanding of the importance of loving and caring relationships.  It is about the teaching of sex, sexuality and sexual health.</w:t>
      </w:r>
    </w:p>
    <w:p w14:paraId="02036FB4" w14:textId="77777777" w:rsidR="00AE52C2" w:rsidRDefault="00AE52C2" w:rsidP="00854044">
      <w:pPr>
        <w:spacing w:line="276" w:lineRule="auto"/>
        <w:rPr>
          <w:rFonts w:cs="Arial"/>
        </w:rPr>
      </w:pPr>
      <w:r w:rsidRPr="009C6C59">
        <w:rPr>
          <w:rFonts w:cs="Arial"/>
        </w:rPr>
        <w:t>Research demonstrates that good, comprehensive sex and relationship education does not make young people more likely to become sexually active at a younger age.</w:t>
      </w:r>
    </w:p>
    <w:p w14:paraId="79CCB49A" w14:textId="77777777" w:rsidR="00AE52C2" w:rsidRPr="0045032C" w:rsidRDefault="00AE52C2" w:rsidP="00854044">
      <w:pPr>
        <w:pStyle w:val="Heading1"/>
        <w:spacing w:line="276" w:lineRule="auto"/>
        <w:rPr>
          <w:color w:val="3A7C22" w:themeColor="accent6" w:themeShade="BF"/>
        </w:rPr>
      </w:pPr>
      <w:r w:rsidRPr="0045032C">
        <w:rPr>
          <w:color w:val="3A7C22" w:themeColor="accent6" w:themeShade="BF"/>
        </w:rPr>
        <w:t xml:space="preserve">Moral and Values Framework </w:t>
      </w:r>
    </w:p>
    <w:p w14:paraId="61D70F22" w14:textId="77777777" w:rsidR="00AE52C2" w:rsidRPr="009C6C59" w:rsidRDefault="00AE52C2" w:rsidP="00854044">
      <w:pPr>
        <w:spacing w:line="276" w:lineRule="auto"/>
        <w:rPr>
          <w:rFonts w:cs="Arial"/>
        </w:rPr>
      </w:pPr>
      <w:r w:rsidRPr="009C6C59">
        <w:rPr>
          <w:rFonts w:cs="Arial"/>
        </w:rPr>
        <w:t>Sex and relationship education will reflect the values of the PSHE and Citizenship programme.  SRE will be taught in the context of relationships.</w:t>
      </w:r>
    </w:p>
    <w:p w14:paraId="126C8616" w14:textId="214493CC" w:rsidR="00AE52C2" w:rsidRPr="009C6C59" w:rsidRDefault="00AE52C2" w:rsidP="00854044">
      <w:pPr>
        <w:spacing w:line="276" w:lineRule="auto"/>
        <w:rPr>
          <w:rFonts w:cs="Arial"/>
        </w:rPr>
      </w:pPr>
      <w:r w:rsidRPr="009C6C59">
        <w:rPr>
          <w:rFonts w:cs="Arial"/>
        </w:rPr>
        <w:t xml:space="preserve">In </w:t>
      </w:r>
      <w:proofErr w:type="gramStart"/>
      <w:r w:rsidRPr="009C6C59">
        <w:rPr>
          <w:rFonts w:cs="Arial"/>
        </w:rPr>
        <w:t>addition</w:t>
      </w:r>
      <w:proofErr w:type="gramEnd"/>
      <w:r w:rsidRPr="009C6C59">
        <w:rPr>
          <w:rFonts w:cs="Arial"/>
        </w:rPr>
        <w:t xml:space="preserve"> SRE will promote </w:t>
      </w:r>
      <w:r w:rsidR="00990ED4" w:rsidRPr="009C6C59">
        <w:rPr>
          <w:rFonts w:cs="Arial"/>
        </w:rPr>
        <w:t>self-esteem</w:t>
      </w:r>
      <w:r w:rsidRPr="009C6C59">
        <w:rPr>
          <w:rFonts w:cs="Arial"/>
        </w:rPr>
        <w:t xml:space="preserve"> and emotional health and well</w:t>
      </w:r>
      <w:r>
        <w:rPr>
          <w:rFonts w:cs="Arial"/>
        </w:rPr>
        <w:t>-</w:t>
      </w:r>
      <w:r w:rsidRPr="009C6C59">
        <w:rPr>
          <w:rFonts w:cs="Arial"/>
        </w:rPr>
        <w:t xml:space="preserve">being and help </w:t>
      </w:r>
      <w:r>
        <w:rPr>
          <w:rFonts w:cs="Arial"/>
        </w:rPr>
        <w:t>children f</w:t>
      </w:r>
      <w:r w:rsidRPr="009C6C59">
        <w:rPr>
          <w:rFonts w:cs="Arial"/>
        </w:rPr>
        <w:t>orm and maintain worthwhile and satisfying relationships, based on respect for themselves and for others, at home, school, work and in the community.</w:t>
      </w:r>
    </w:p>
    <w:p w14:paraId="62F3C359" w14:textId="77777777" w:rsidR="00AE52C2" w:rsidRPr="00E30C35" w:rsidRDefault="00AE52C2" w:rsidP="00854044">
      <w:pPr>
        <w:pStyle w:val="Heading1"/>
        <w:spacing w:line="276" w:lineRule="auto"/>
        <w:rPr>
          <w:color w:val="3A7C22" w:themeColor="accent6" w:themeShade="BF"/>
        </w:rPr>
      </w:pPr>
      <w:r w:rsidRPr="00E30C35">
        <w:rPr>
          <w:color w:val="3A7C22" w:themeColor="accent6" w:themeShade="BF"/>
        </w:rPr>
        <w:t>Process for Policy development</w:t>
      </w:r>
    </w:p>
    <w:p w14:paraId="3C9A0692" w14:textId="2C9150DF" w:rsidR="00AE52C2" w:rsidRPr="009C6C59" w:rsidRDefault="00AE52C2" w:rsidP="00854044">
      <w:pPr>
        <w:spacing w:line="276" w:lineRule="auto"/>
        <w:rPr>
          <w:rFonts w:cs="Arial"/>
        </w:rPr>
      </w:pPr>
      <w:r w:rsidRPr="009C6C59">
        <w:rPr>
          <w:rFonts w:cs="Arial"/>
        </w:rPr>
        <w:t>The policy has been developed in consultation with pupils, parents/carers, teaching</w:t>
      </w:r>
      <w:r w:rsidR="0028521E">
        <w:rPr>
          <w:rFonts w:cs="Arial"/>
        </w:rPr>
        <w:t xml:space="preserve"> </w:t>
      </w:r>
      <w:r w:rsidRPr="009C6C59">
        <w:rPr>
          <w:rFonts w:cs="Arial"/>
        </w:rPr>
        <w:t>non</w:t>
      </w:r>
      <w:r w:rsidR="0028521E">
        <w:rPr>
          <w:rFonts w:cs="Arial"/>
        </w:rPr>
        <w:t>-</w:t>
      </w:r>
      <w:r w:rsidRPr="009C6C59">
        <w:rPr>
          <w:rFonts w:cs="Arial"/>
        </w:rPr>
        <w:t xml:space="preserve">teaching staff, governors, school health staff and other relevant agencies. </w:t>
      </w:r>
    </w:p>
    <w:p w14:paraId="7BFAF5B0" w14:textId="77777777" w:rsidR="00AE52C2" w:rsidRPr="009C6C59" w:rsidRDefault="00AE52C2" w:rsidP="00854044">
      <w:pPr>
        <w:spacing w:line="276" w:lineRule="auto"/>
        <w:rPr>
          <w:rFonts w:cs="Arial"/>
        </w:rPr>
      </w:pPr>
      <w:r w:rsidRPr="009C6C59">
        <w:rPr>
          <w:rFonts w:cs="Arial"/>
        </w:rPr>
        <w:t xml:space="preserve">Methods of consultation included, auditing existing provision </w:t>
      </w:r>
      <w:proofErr w:type="gramStart"/>
      <w:r w:rsidRPr="009C6C59">
        <w:rPr>
          <w:rFonts w:cs="Arial"/>
        </w:rPr>
        <w:t>in order to</w:t>
      </w:r>
      <w:proofErr w:type="gramEnd"/>
      <w:r w:rsidRPr="009C6C59">
        <w:rPr>
          <w:rFonts w:cs="Arial"/>
        </w:rPr>
        <w:t xml:space="preserve"> develop, implement, monitor and evaluate the curriculum.</w:t>
      </w:r>
    </w:p>
    <w:p w14:paraId="65B05B4B" w14:textId="77777777" w:rsidR="00AE52C2" w:rsidRPr="009C6C59" w:rsidRDefault="00AE52C2" w:rsidP="00854044">
      <w:pPr>
        <w:spacing w:line="276" w:lineRule="auto"/>
        <w:rPr>
          <w:rFonts w:cs="Arial"/>
        </w:rPr>
      </w:pPr>
      <w:r w:rsidRPr="009C6C59">
        <w:rPr>
          <w:rFonts w:cs="Arial"/>
        </w:rPr>
        <w:t>A parents’ meeting is held annually to provide an opportunity to share the policy with parents.</w:t>
      </w:r>
    </w:p>
    <w:p w14:paraId="79730289" w14:textId="77777777" w:rsidR="00AE52C2" w:rsidRPr="00E30C35" w:rsidRDefault="00AE52C2" w:rsidP="00854044">
      <w:pPr>
        <w:pStyle w:val="Heading1"/>
        <w:spacing w:line="276" w:lineRule="auto"/>
        <w:rPr>
          <w:color w:val="3A7C22" w:themeColor="accent6" w:themeShade="BF"/>
        </w:rPr>
      </w:pPr>
      <w:r w:rsidRPr="00E30C35">
        <w:rPr>
          <w:color w:val="3A7C22" w:themeColor="accent6" w:themeShade="BF"/>
        </w:rPr>
        <w:t xml:space="preserve">Aims and Objectives for Sex and Relationship Education </w:t>
      </w:r>
    </w:p>
    <w:p w14:paraId="4C353B61" w14:textId="4BAFA9BC" w:rsidR="00AE52C2" w:rsidRPr="009C6C59" w:rsidRDefault="00AE52C2" w:rsidP="00854044">
      <w:pPr>
        <w:spacing w:line="276" w:lineRule="auto"/>
        <w:rPr>
          <w:rFonts w:cs="Arial"/>
        </w:rPr>
      </w:pPr>
      <w:r w:rsidRPr="009C6C59">
        <w:rPr>
          <w:rFonts w:cs="Arial"/>
        </w:rPr>
        <w:t xml:space="preserve">The aim of SRE is to provide children with </w:t>
      </w:r>
      <w:r w:rsidR="00F71E8A" w:rsidRPr="009C6C59">
        <w:rPr>
          <w:rFonts w:cs="Arial"/>
        </w:rPr>
        <w:t>age-appropriate</w:t>
      </w:r>
      <w:r w:rsidRPr="009C6C59">
        <w:rPr>
          <w:rFonts w:cs="Arial"/>
        </w:rPr>
        <w:t xml:space="preserve"> information, explore attitudes and values and develop skills </w:t>
      </w:r>
      <w:proofErr w:type="gramStart"/>
      <w:r w:rsidRPr="009C6C59">
        <w:rPr>
          <w:rFonts w:cs="Arial"/>
        </w:rPr>
        <w:t>in order to</w:t>
      </w:r>
      <w:proofErr w:type="gramEnd"/>
      <w:r w:rsidRPr="009C6C59">
        <w:rPr>
          <w:rFonts w:cs="Arial"/>
        </w:rPr>
        <w:t xml:space="preserve"> empower them to make positive decisions about their </w:t>
      </w:r>
      <w:r w:rsidR="0028521E" w:rsidRPr="009C6C59">
        <w:rPr>
          <w:rFonts w:cs="Arial"/>
        </w:rPr>
        <w:t>health-related</w:t>
      </w:r>
      <w:r w:rsidRPr="009C6C59">
        <w:rPr>
          <w:rFonts w:cs="Arial"/>
        </w:rPr>
        <w:t xml:space="preserve"> behaviour.</w:t>
      </w:r>
    </w:p>
    <w:p w14:paraId="3133CA96" w14:textId="77777777" w:rsidR="00AE52C2" w:rsidRPr="009C6C59" w:rsidRDefault="00AE52C2" w:rsidP="00854044">
      <w:pPr>
        <w:spacing w:line="276" w:lineRule="auto"/>
        <w:rPr>
          <w:rFonts w:cs="Arial"/>
        </w:rPr>
      </w:pPr>
      <w:r w:rsidRPr="009C6C59">
        <w:rPr>
          <w:rFonts w:cs="Arial"/>
        </w:rPr>
        <w:t>This should take place with consideration of the qualities of relationships within families.</w:t>
      </w:r>
    </w:p>
    <w:p w14:paraId="5DEBFFA8" w14:textId="77777777" w:rsidR="00C72F82" w:rsidRPr="00C72F82" w:rsidRDefault="00C72F82" w:rsidP="00854044">
      <w:pPr>
        <w:pStyle w:val="Heading1"/>
        <w:spacing w:line="276" w:lineRule="auto"/>
        <w:rPr>
          <w:color w:val="3A7C22" w:themeColor="accent6" w:themeShade="BF"/>
        </w:rPr>
      </w:pPr>
      <w:r w:rsidRPr="00C72F82">
        <w:rPr>
          <w:color w:val="3A7C22" w:themeColor="accent6" w:themeShade="BF"/>
        </w:rPr>
        <w:t xml:space="preserve">The objectives of Sex and Relationship Education </w:t>
      </w:r>
      <w:proofErr w:type="gramStart"/>
      <w:r w:rsidRPr="00C72F82">
        <w:rPr>
          <w:color w:val="3A7C22" w:themeColor="accent6" w:themeShade="BF"/>
        </w:rPr>
        <w:t>are;</w:t>
      </w:r>
      <w:proofErr w:type="gramEnd"/>
    </w:p>
    <w:p w14:paraId="5BCECF60" w14:textId="77777777" w:rsidR="00C72F82" w:rsidRPr="009C6C59" w:rsidRDefault="00C72F82" w:rsidP="00CF4B2A">
      <w:pPr>
        <w:numPr>
          <w:ilvl w:val="0"/>
          <w:numId w:val="11"/>
        </w:numPr>
        <w:spacing w:after="0" w:line="276" w:lineRule="auto"/>
        <w:rPr>
          <w:rFonts w:cs="Arial"/>
        </w:rPr>
      </w:pPr>
      <w:r w:rsidRPr="009C6C59">
        <w:rPr>
          <w:rFonts w:cs="Arial"/>
        </w:rPr>
        <w:t>To provide the knowledge and information to which all pupils are entitled</w:t>
      </w:r>
    </w:p>
    <w:p w14:paraId="27F6776F" w14:textId="77777777" w:rsidR="00C72F82" w:rsidRPr="009C6C59" w:rsidRDefault="00C72F82" w:rsidP="00CF4B2A">
      <w:pPr>
        <w:numPr>
          <w:ilvl w:val="0"/>
          <w:numId w:val="11"/>
        </w:numPr>
        <w:spacing w:after="0" w:line="276" w:lineRule="auto"/>
        <w:rPr>
          <w:rFonts w:cs="Arial"/>
        </w:rPr>
      </w:pPr>
      <w:r w:rsidRPr="009C6C59">
        <w:rPr>
          <w:rFonts w:cs="Arial"/>
        </w:rPr>
        <w:t>To clarify/reinforce existing knowledge</w:t>
      </w:r>
    </w:p>
    <w:p w14:paraId="3550A3D5" w14:textId="432C33C9" w:rsidR="00C72F82" w:rsidRPr="009C6C59" w:rsidRDefault="00C72F82" w:rsidP="00CF4B2A">
      <w:pPr>
        <w:numPr>
          <w:ilvl w:val="0"/>
          <w:numId w:val="11"/>
        </w:numPr>
        <w:spacing w:after="0" w:line="276" w:lineRule="auto"/>
        <w:rPr>
          <w:rFonts w:cs="Arial"/>
        </w:rPr>
      </w:pPr>
      <w:r w:rsidRPr="009C6C59">
        <w:rPr>
          <w:rFonts w:cs="Arial"/>
        </w:rPr>
        <w:t xml:space="preserve">To raise pupils’ </w:t>
      </w:r>
      <w:r w:rsidR="0028521E" w:rsidRPr="009C6C59">
        <w:rPr>
          <w:rFonts w:cs="Arial"/>
        </w:rPr>
        <w:t>self-esteem</w:t>
      </w:r>
      <w:r w:rsidRPr="009C6C59">
        <w:rPr>
          <w:rFonts w:cs="Arial"/>
        </w:rPr>
        <w:t xml:space="preserve"> and confidence, especially in their relationships with </w:t>
      </w:r>
      <w:proofErr w:type="gramStart"/>
      <w:r w:rsidRPr="009C6C59">
        <w:rPr>
          <w:rFonts w:cs="Arial"/>
        </w:rPr>
        <w:t>others;</w:t>
      </w:r>
      <w:proofErr w:type="gramEnd"/>
    </w:p>
    <w:p w14:paraId="71A9F94B" w14:textId="77777777" w:rsidR="00C72F82" w:rsidRPr="009C6C59" w:rsidRDefault="00C72F82" w:rsidP="00CF4B2A">
      <w:pPr>
        <w:numPr>
          <w:ilvl w:val="0"/>
          <w:numId w:val="11"/>
        </w:numPr>
        <w:spacing w:after="0" w:line="276" w:lineRule="auto"/>
        <w:rPr>
          <w:rFonts w:cs="Arial"/>
        </w:rPr>
      </w:pPr>
      <w:r w:rsidRPr="009C6C59">
        <w:rPr>
          <w:rFonts w:cs="Arial"/>
        </w:rPr>
        <w:t xml:space="preserve">To help pupils understand their sexual feelings and behaviour, so they can lead fulfilling and enjoyable </w:t>
      </w:r>
      <w:proofErr w:type="gramStart"/>
      <w:r w:rsidRPr="009C6C59">
        <w:rPr>
          <w:rFonts w:cs="Arial"/>
        </w:rPr>
        <w:t>lives;</w:t>
      </w:r>
      <w:proofErr w:type="gramEnd"/>
    </w:p>
    <w:p w14:paraId="20CDA710" w14:textId="77777777" w:rsidR="00C72F82" w:rsidRPr="009C6C59" w:rsidRDefault="00C72F82" w:rsidP="00CF4B2A">
      <w:pPr>
        <w:numPr>
          <w:ilvl w:val="0"/>
          <w:numId w:val="11"/>
        </w:numPr>
        <w:spacing w:after="0" w:line="276" w:lineRule="auto"/>
        <w:rPr>
          <w:rFonts w:cs="Arial"/>
        </w:rPr>
      </w:pPr>
      <w:r w:rsidRPr="009C6C59">
        <w:rPr>
          <w:rFonts w:cs="Arial"/>
        </w:rPr>
        <w:t xml:space="preserve">To help </w:t>
      </w:r>
      <w:proofErr w:type="gramStart"/>
      <w:r w:rsidRPr="009C6C59">
        <w:rPr>
          <w:rFonts w:cs="Arial"/>
        </w:rPr>
        <w:t>pupils’</w:t>
      </w:r>
      <w:proofErr w:type="gramEnd"/>
      <w:r w:rsidRPr="009C6C59">
        <w:rPr>
          <w:rFonts w:cs="Arial"/>
        </w:rPr>
        <w:t xml:space="preserve"> develop skills (language, decision making, choice, assertiveness) and make the most of their abilities.</w:t>
      </w:r>
    </w:p>
    <w:p w14:paraId="0C8ECB2F" w14:textId="77777777" w:rsidR="00C72F82" w:rsidRPr="009C6C59" w:rsidRDefault="00C72F82" w:rsidP="00CF4B2A">
      <w:pPr>
        <w:numPr>
          <w:ilvl w:val="0"/>
          <w:numId w:val="11"/>
        </w:numPr>
        <w:spacing w:after="0" w:line="276" w:lineRule="auto"/>
        <w:rPr>
          <w:rFonts w:cs="Arial"/>
        </w:rPr>
      </w:pPr>
      <w:r w:rsidRPr="009C6C59">
        <w:rPr>
          <w:rFonts w:cs="Arial"/>
        </w:rPr>
        <w:t xml:space="preserve">To provide the confidence to be participating members of society and to value themselves and </w:t>
      </w:r>
      <w:proofErr w:type="gramStart"/>
      <w:r w:rsidRPr="009C6C59">
        <w:rPr>
          <w:rFonts w:cs="Arial"/>
        </w:rPr>
        <w:t>others;</w:t>
      </w:r>
      <w:proofErr w:type="gramEnd"/>
    </w:p>
    <w:p w14:paraId="5D1590A8" w14:textId="77777777" w:rsidR="00C72F82" w:rsidRPr="009C6C59" w:rsidRDefault="00C72F82" w:rsidP="00CF4B2A">
      <w:pPr>
        <w:numPr>
          <w:ilvl w:val="0"/>
          <w:numId w:val="11"/>
        </w:numPr>
        <w:spacing w:after="0" w:line="276" w:lineRule="auto"/>
        <w:rPr>
          <w:rFonts w:cs="Arial"/>
        </w:rPr>
      </w:pPr>
      <w:r w:rsidRPr="009C6C59">
        <w:rPr>
          <w:rFonts w:cs="Arial"/>
        </w:rPr>
        <w:t xml:space="preserve">To help gain access to information and support </w:t>
      </w:r>
    </w:p>
    <w:p w14:paraId="1F5B5AEB" w14:textId="77777777" w:rsidR="00C72F82" w:rsidRPr="009C6C59" w:rsidRDefault="00C72F82" w:rsidP="00CF4B2A">
      <w:pPr>
        <w:numPr>
          <w:ilvl w:val="0"/>
          <w:numId w:val="11"/>
        </w:numPr>
        <w:spacing w:after="0" w:line="276" w:lineRule="auto"/>
        <w:rPr>
          <w:rFonts w:cs="Arial"/>
        </w:rPr>
      </w:pPr>
      <w:r w:rsidRPr="009C6C59">
        <w:rPr>
          <w:rFonts w:cs="Arial"/>
        </w:rPr>
        <w:t>To develop skills for a healthier safer lifestyle</w:t>
      </w:r>
    </w:p>
    <w:p w14:paraId="0EBBB3B4" w14:textId="77777777" w:rsidR="00C72F82" w:rsidRPr="009C6C59" w:rsidRDefault="00C72F82" w:rsidP="00CF4B2A">
      <w:pPr>
        <w:numPr>
          <w:ilvl w:val="0"/>
          <w:numId w:val="11"/>
        </w:numPr>
        <w:spacing w:after="0" w:line="276" w:lineRule="auto"/>
        <w:rPr>
          <w:rFonts w:cs="Arial"/>
        </w:rPr>
      </w:pPr>
      <w:r w:rsidRPr="009C6C59">
        <w:rPr>
          <w:rFonts w:cs="Arial"/>
        </w:rPr>
        <w:lastRenderedPageBreak/>
        <w:t>To develop and use communication skills and assertiveness skills to cope with the influences of their peers and the media</w:t>
      </w:r>
    </w:p>
    <w:p w14:paraId="51E9BB0F" w14:textId="77777777" w:rsidR="00C72F82" w:rsidRPr="009C6C59" w:rsidRDefault="00C72F82" w:rsidP="00CF4B2A">
      <w:pPr>
        <w:numPr>
          <w:ilvl w:val="0"/>
          <w:numId w:val="11"/>
        </w:numPr>
        <w:spacing w:after="0" w:line="276" w:lineRule="auto"/>
        <w:rPr>
          <w:rFonts w:cs="Arial"/>
        </w:rPr>
      </w:pPr>
      <w:r w:rsidRPr="009C6C59">
        <w:rPr>
          <w:rFonts w:cs="Arial"/>
        </w:rPr>
        <w:t>To respect and care for their bodies</w:t>
      </w:r>
    </w:p>
    <w:p w14:paraId="0EBA10E9" w14:textId="77777777" w:rsidR="00C72F82" w:rsidRPr="009C6C59" w:rsidRDefault="00C72F82" w:rsidP="00CF4B2A">
      <w:pPr>
        <w:numPr>
          <w:ilvl w:val="0"/>
          <w:numId w:val="11"/>
        </w:numPr>
        <w:spacing w:after="0" w:line="276" w:lineRule="auto"/>
        <w:rPr>
          <w:rFonts w:cs="Arial"/>
        </w:rPr>
      </w:pPr>
      <w:r w:rsidRPr="009C6C59">
        <w:rPr>
          <w:rFonts w:cs="Arial"/>
        </w:rPr>
        <w:t>To be prepared for puberty and adulthood</w:t>
      </w:r>
    </w:p>
    <w:p w14:paraId="132761AF" w14:textId="77777777" w:rsidR="00C72F82" w:rsidRPr="004D559B" w:rsidRDefault="00C72F82" w:rsidP="00854044">
      <w:pPr>
        <w:spacing w:line="276" w:lineRule="auto"/>
        <w:rPr>
          <w:rFonts w:cs="Arial"/>
          <w:sz w:val="10"/>
          <w:szCs w:val="14"/>
        </w:rPr>
      </w:pPr>
    </w:p>
    <w:p w14:paraId="68DB4266" w14:textId="77777777" w:rsidR="00C72F82" w:rsidRPr="00C72F82" w:rsidRDefault="00C72F82" w:rsidP="00854044">
      <w:pPr>
        <w:pStyle w:val="Heading1"/>
        <w:spacing w:line="276" w:lineRule="auto"/>
        <w:rPr>
          <w:color w:val="3A7C22" w:themeColor="accent6" w:themeShade="BF"/>
          <w:sz w:val="24"/>
        </w:rPr>
      </w:pPr>
      <w:r w:rsidRPr="00C72F82">
        <w:rPr>
          <w:color w:val="3A7C22" w:themeColor="accent6" w:themeShade="BF"/>
          <w:sz w:val="24"/>
        </w:rPr>
        <w:t xml:space="preserve">The teaching programme for Sex and Relationship Education </w:t>
      </w:r>
    </w:p>
    <w:p w14:paraId="3E8F3C5D" w14:textId="77777777" w:rsidR="00C72F82" w:rsidRPr="009C6C59" w:rsidRDefault="00C72F82" w:rsidP="00854044">
      <w:pPr>
        <w:pStyle w:val="Heading3"/>
        <w:spacing w:line="276" w:lineRule="auto"/>
      </w:pPr>
      <w:r w:rsidRPr="009C6C59">
        <w:t xml:space="preserve">Legal requirements </w:t>
      </w:r>
    </w:p>
    <w:p w14:paraId="180B988D" w14:textId="77777777" w:rsidR="00C72F82" w:rsidRPr="009C6C59" w:rsidRDefault="00C72F82" w:rsidP="00854044">
      <w:pPr>
        <w:spacing w:line="276" w:lineRule="auto"/>
        <w:rPr>
          <w:rFonts w:cs="Arial"/>
        </w:rPr>
      </w:pPr>
      <w:r w:rsidRPr="009C6C59">
        <w:rPr>
          <w:rFonts w:cs="Arial"/>
        </w:rPr>
        <w:t>All schools must teach the following as part of the National Curriculum Science Orders. Parents do not have the right to withdraw their child/children.</w:t>
      </w:r>
    </w:p>
    <w:p w14:paraId="717DA5B6" w14:textId="4E10C503" w:rsidR="00C72F82" w:rsidRPr="009C6C59" w:rsidRDefault="00C72F82" w:rsidP="00854044">
      <w:pPr>
        <w:spacing w:line="276" w:lineRule="auto"/>
        <w:rPr>
          <w:rFonts w:cs="Arial"/>
        </w:rPr>
      </w:pPr>
      <w:r w:rsidRPr="009C6C59">
        <w:rPr>
          <w:rFonts w:cs="Arial"/>
        </w:rPr>
        <w:t xml:space="preserve">National Curriculum Science </w:t>
      </w:r>
    </w:p>
    <w:p w14:paraId="7C4B2B7A" w14:textId="77777777" w:rsidR="00C72F82" w:rsidRPr="009C6C59" w:rsidRDefault="00C72F82" w:rsidP="00854044">
      <w:pPr>
        <w:spacing w:line="276" w:lineRule="auto"/>
        <w:rPr>
          <w:rFonts w:cs="Arial"/>
        </w:rPr>
      </w:pPr>
      <w:r w:rsidRPr="009C6C59">
        <w:rPr>
          <w:rFonts w:cs="Arial"/>
        </w:rPr>
        <w:t xml:space="preserve">Key Stage 1 </w:t>
      </w:r>
    </w:p>
    <w:p w14:paraId="6ACFEAF8" w14:textId="77777777" w:rsidR="00C72F82" w:rsidRPr="00C45830" w:rsidRDefault="00C72F82" w:rsidP="00CF4B2A">
      <w:pPr>
        <w:numPr>
          <w:ilvl w:val="0"/>
          <w:numId w:val="12"/>
        </w:numPr>
        <w:spacing w:after="0" w:line="276" w:lineRule="auto"/>
        <w:ind w:left="709" w:hanging="283"/>
        <w:rPr>
          <w:rFonts w:cs="Arial"/>
        </w:rPr>
      </w:pPr>
      <w:proofErr w:type="gramStart"/>
      <w:r w:rsidRPr="00C45830">
        <w:rPr>
          <w:rFonts w:cs="Arial"/>
        </w:rPr>
        <w:t>that animals</w:t>
      </w:r>
      <w:proofErr w:type="gramEnd"/>
      <w:r w:rsidRPr="00C45830">
        <w:rPr>
          <w:rFonts w:cs="Arial"/>
        </w:rPr>
        <w:t xml:space="preserve"> including humans, move, feed, grow, and use their senses and reproduce.</w:t>
      </w:r>
    </w:p>
    <w:p w14:paraId="45760B7A" w14:textId="77777777" w:rsidR="00C72F82" w:rsidRPr="0079428A" w:rsidRDefault="00C72F82" w:rsidP="00CF4B2A">
      <w:pPr>
        <w:numPr>
          <w:ilvl w:val="0"/>
          <w:numId w:val="12"/>
        </w:numPr>
        <w:spacing w:after="0" w:line="276" w:lineRule="auto"/>
        <w:rPr>
          <w:rFonts w:cs="Arial"/>
        </w:rPr>
      </w:pPr>
      <w:r w:rsidRPr="009C6C59">
        <w:rPr>
          <w:rFonts w:cs="Arial"/>
        </w:rPr>
        <w:t>a)  to recognise and compare the main external p</w:t>
      </w:r>
      <w:r>
        <w:rPr>
          <w:rFonts w:cs="Arial"/>
        </w:rPr>
        <w:t>arts of the bodies</w:t>
      </w:r>
      <w:r w:rsidRPr="0079428A">
        <w:rPr>
          <w:rFonts w:cs="Arial"/>
        </w:rPr>
        <w:t>.</w:t>
      </w:r>
    </w:p>
    <w:p w14:paraId="5CA32A00" w14:textId="77777777" w:rsidR="00C72F82" w:rsidRPr="009C6C59" w:rsidRDefault="00C72F82" w:rsidP="00854044">
      <w:pPr>
        <w:spacing w:line="276" w:lineRule="auto"/>
        <w:ind w:left="1134" w:hanging="414"/>
        <w:rPr>
          <w:rFonts w:cs="Arial"/>
        </w:rPr>
      </w:pPr>
      <w:r>
        <w:rPr>
          <w:rFonts w:cs="Arial"/>
        </w:rPr>
        <w:t>b</w:t>
      </w:r>
      <w:r w:rsidRPr="009C6C59">
        <w:rPr>
          <w:rFonts w:cs="Arial"/>
        </w:rPr>
        <w:t xml:space="preserve">)  that humans and animals can reproduce offspring and these grow into </w:t>
      </w:r>
      <w:r>
        <w:rPr>
          <w:rFonts w:cs="Arial"/>
        </w:rPr>
        <w:t xml:space="preserve">  </w:t>
      </w:r>
      <w:r w:rsidRPr="009C6C59">
        <w:rPr>
          <w:rFonts w:cs="Arial"/>
        </w:rPr>
        <w:t>adults.</w:t>
      </w:r>
    </w:p>
    <w:p w14:paraId="7A8F244D" w14:textId="77777777" w:rsidR="00C72F82" w:rsidRPr="009C6C59" w:rsidRDefault="00C72F82" w:rsidP="00CF4B2A">
      <w:pPr>
        <w:numPr>
          <w:ilvl w:val="0"/>
          <w:numId w:val="12"/>
        </w:numPr>
        <w:tabs>
          <w:tab w:val="clear" w:pos="720"/>
        </w:tabs>
        <w:spacing w:after="0" w:line="276" w:lineRule="auto"/>
        <w:rPr>
          <w:rFonts w:cs="Arial"/>
        </w:rPr>
      </w:pPr>
      <w:r w:rsidRPr="009C6C59">
        <w:rPr>
          <w:rFonts w:cs="Arial"/>
        </w:rPr>
        <w:t>to recognise similarities and differences b</w:t>
      </w:r>
      <w:r>
        <w:rPr>
          <w:rFonts w:cs="Arial"/>
        </w:rPr>
        <w:t xml:space="preserve">etween themselves and others </w:t>
      </w:r>
      <w:r w:rsidRPr="009C6C59">
        <w:rPr>
          <w:rFonts w:cs="Arial"/>
        </w:rPr>
        <w:t xml:space="preserve">    </w:t>
      </w:r>
    </w:p>
    <w:p w14:paraId="6070AA29" w14:textId="77777777" w:rsidR="00C72F82" w:rsidRDefault="00C72F82" w:rsidP="00CF4B2A">
      <w:pPr>
        <w:numPr>
          <w:ilvl w:val="0"/>
          <w:numId w:val="12"/>
        </w:numPr>
        <w:spacing w:after="0" w:line="276" w:lineRule="auto"/>
        <w:rPr>
          <w:rFonts w:cs="Arial"/>
        </w:rPr>
      </w:pPr>
      <w:r w:rsidRPr="009C6C59">
        <w:rPr>
          <w:rFonts w:cs="Arial"/>
        </w:rPr>
        <w:t>treat others with sensitivity.</w:t>
      </w:r>
    </w:p>
    <w:p w14:paraId="6E18E977" w14:textId="77777777" w:rsidR="00C72F82" w:rsidRPr="009C6C59" w:rsidRDefault="00C72F82" w:rsidP="00854044">
      <w:pPr>
        <w:spacing w:after="0" w:line="276" w:lineRule="auto"/>
        <w:ind w:left="720"/>
        <w:rPr>
          <w:rFonts w:cs="Arial"/>
        </w:rPr>
      </w:pPr>
    </w:p>
    <w:p w14:paraId="03A00596" w14:textId="77777777" w:rsidR="00C72F82" w:rsidRPr="009C6C59" w:rsidRDefault="00C72F82" w:rsidP="00854044">
      <w:pPr>
        <w:spacing w:line="276" w:lineRule="auto"/>
        <w:rPr>
          <w:rFonts w:cs="Arial"/>
        </w:rPr>
      </w:pPr>
      <w:r w:rsidRPr="009C6C59">
        <w:rPr>
          <w:rFonts w:cs="Arial"/>
        </w:rPr>
        <w:t xml:space="preserve">Key Stage 2 </w:t>
      </w:r>
    </w:p>
    <w:p w14:paraId="2D0304D0" w14:textId="77777777" w:rsidR="00C72F82" w:rsidRPr="009C6C59" w:rsidRDefault="00C72F82" w:rsidP="00CF4B2A">
      <w:pPr>
        <w:numPr>
          <w:ilvl w:val="0"/>
          <w:numId w:val="13"/>
        </w:numPr>
        <w:spacing w:after="0" w:line="276" w:lineRule="auto"/>
        <w:rPr>
          <w:rFonts w:cs="Arial"/>
        </w:rPr>
      </w:pPr>
      <w:r w:rsidRPr="009C6C59">
        <w:rPr>
          <w:rFonts w:cs="Arial"/>
        </w:rPr>
        <w:t xml:space="preserve">that the life processes common to humans and other animals include nutrition,    </w:t>
      </w:r>
    </w:p>
    <w:p w14:paraId="67DC77AD" w14:textId="77777777" w:rsidR="00C72F82" w:rsidRPr="009C6C59" w:rsidRDefault="00C72F82" w:rsidP="00854044">
      <w:pPr>
        <w:spacing w:line="276" w:lineRule="auto"/>
        <w:ind w:left="360"/>
        <w:rPr>
          <w:rFonts w:cs="Arial"/>
        </w:rPr>
      </w:pPr>
      <w:r w:rsidRPr="009C6C59">
        <w:rPr>
          <w:rFonts w:cs="Arial"/>
        </w:rPr>
        <w:t xml:space="preserve">     growth and reproduction.</w:t>
      </w:r>
    </w:p>
    <w:p w14:paraId="0FE81911" w14:textId="77777777" w:rsidR="00C72F82" w:rsidRPr="009C6C59" w:rsidRDefault="00C72F82" w:rsidP="00CF4B2A">
      <w:pPr>
        <w:numPr>
          <w:ilvl w:val="0"/>
          <w:numId w:val="13"/>
        </w:numPr>
        <w:spacing w:after="0" w:line="276" w:lineRule="auto"/>
        <w:rPr>
          <w:rFonts w:cs="Arial"/>
        </w:rPr>
      </w:pPr>
      <w:r w:rsidRPr="009C6C59">
        <w:rPr>
          <w:rFonts w:cs="Arial"/>
        </w:rPr>
        <w:t>about the main stages of the human life cycle.</w:t>
      </w:r>
    </w:p>
    <w:p w14:paraId="345DDDF3" w14:textId="77777777" w:rsidR="00C72F82" w:rsidRPr="009C6C59" w:rsidRDefault="00C72F82" w:rsidP="00C72F82">
      <w:pPr>
        <w:rPr>
          <w:rFonts w:cs="Arial"/>
        </w:rPr>
      </w:pPr>
    </w:p>
    <w:p w14:paraId="1018834E" w14:textId="77777777" w:rsidR="00C72F82" w:rsidRPr="009C6C59" w:rsidRDefault="00C72F82" w:rsidP="00854044">
      <w:pPr>
        <w:spacing w:line="276" w:lineRule="auto"/>
        <w:rPr>
          <w:rFonts w:cs="Arial"/>
        </w:rPr>
      </w:pPr>
      <w:r w:rsidRPr="009C6C59">
        <w:rPr>
          <w:rFonts w:cs="Arial"/>
        </w:rPr>
        <w:t xml:space="preserve">Every child is entitled to receive SRE regardless of ethnicity, gender, religion, age, culture, disability, sexuality, language specials </w:t>
      </w:r>
      <w:proofErr w:type="gramStart"/>
      <w:r w:rsidRPr="009C6C59">
        <w:rPr>
          <w:rFonts w:cs="Arial"/>
        </w:rPr>
        <w:t>needs</w:t>
      </w:r>
      <w:proofErr w:type="gramEnd"/>
      <w:r w:rsidRPr="009C6C59">
        <w:rPr>
          <w:rFonts w:cs="Arial"/>
        </w:rPr>
        <w:t>, disadvantaged and looked after children.</w:t>
      </w:r>
    </w:p>
    <w:p w14:paraId="0AA44FC1" w14:textId="77777777" w:rsidR="00C72F82" w:rsidRPr="009C6C59" w:rsidRDefault="00C72F82" w:rsidP="00854044">
      <w:pPr>
        <w:spacing w:line="276" w:lineRule="auto"/>
        <w:rPr>
          <w:rFonts w:cs="Arial"/>
        </w:rPr>
      </w:pPr>
      <w:r w:rsidRPr="009C6C59">
        <w:rPr>
          <w:rFonts w:cs="Arial"/>
        </w:rPr>
        <w:t xml:space="preserve">It is our intention all children </w:t>
      </w:r>
      <w:proofErr w:type="gramStart"/>
      <w:r w:rsidRPr="009C6C59">
        <w:rPr>
          <w:rFonts w:cs="Arial"/>
        </w:rPr>
        <w:t>have the opportunity to</w:t>
      </w:r>
      <w:proofErr w:type="gramEnd"/>
      <w:r w:rsidRPr="009C6C59">
        <w:rPr>
          <w:rFonts w:cs="Arial"/>
        </w:rPr>
        <w:t xml:space="preserve"> experience a programme of SRE at a level which is appropriate for their age and physical development with differentiated provision if required.</w:t>
      </w:r>
    </w:p>
    <w:p w14:paraId="337A85F1" w14:textId="7A80477C" w:rsidR="00C72F82" w:rsidRPr="009C6C59" w:rsidRDefault="00C72F82" w:rsidP="00854044">
      <w:pPr>
        <w:spacing w:line="276" w:lineRule="auto"/>
        <w:rPr>
          <w:rFonts w:cs="Arial"/>
        </w:rPr>
      </w:pPr>
      <w:r w:rsidRPr="009C6C59">
        <w:rPr>
          <w:rFonts w:cs="Arial"/>
        </w:rPr>
        <w:t xml:space="preserve">Such a programme can successfully follow the outline given </w:t>
      </w:r>
      <w:proofErr w:type="gramStart"/>
      <w:r w:rsidRPr="009C6C59">
        <w:rPr>
          <w:rFonts w:cs="Arial"/>
        </w:rPr>
        <w:t>below;</w:t>
      </w:r>
      <w:proofErr w:type="gramEnd"/>
    </w:p>
    <w:p w14:paraId="7E713CD9" w14:textId="77777777" w:rsidR="00C72F82" w:rsidRPr="009C6C59" w:rsidRDefault="00C72F82" w:rsidP="00C72F82">
      <w:pPr>
        <w:pStyle w:val="Heading2"/>
        <w:rPr>
          <w:rFonts w:cs="Arial"/>
        </w:rPr>
      </w:pPr>
      <w:r w:rsidRPr="009C6C59">
        <w:rPr>
          <w:rFonts w:cs="Arial"/>
        </w:rPr>
        <w:t xml:space="preserve">Foundation </w:t>
      </w:r>
    </w:p>
    <w:p w14:paraId="5F78843A" w14:textId="40E266A3" w:rsidR="00C72F82" w:rsidRPr="004D559B" w:rsidRDefault="00C72F82" w:rsidP="00854044">
      <w:pPr>
        <w:pStyle w:val="BodyTextIndent"/>
        <w:spacing w:line="276" w:lineRule="auto"/>
        <w:ind w:left="0"/>
        <w:rPr>
          <w:rFonts w:cs="Arial"/>
        </w:rPr>
      </w:pPr>
      <w:r w:rsidRPr="009C6C59">
        <w:rPr>
          <w:rFonts w:cs="Arial"/>
        </w:rPr>
        <w:t>Children learn about the concept of male and female and about young animals.  In ongoing PSHE work, they develop skills to form friendships and think about relationships with others.</w:t>
      </w:r>
    </w:p>
    <w:p w14:paraId="2D758654" w14:textId="77777777" w:rsidR="00C72F82" w:rsidRPr="009C6C59" w:rsidRDefault="00C72F82" w:rsidP="00C72F82">
      <w:pPr>
        <w:rPr>
          <w:rFonts w:cs="Arial"/>
        </w:rPr>
      </w:pPr>
      <w:r w:rsidRPr="009C6C59">
        <w:rPr>
          <w:rFonts w:cs="Arial"/>
          <w:b/>
        </w:rPr>
        <w:t>Key Stage 1</w:t>
      </w:r>
    </w:p>
    <w:p w14:paraId="10AF1584" w14:textId="77777777" w:rsidR="00C72F82" w:rsidRPr="009C6C59" w:rsidRDefault="00C72F82" w:rsidP="00854044">
      <w:pPr>
        <w:spacing w:line="276" w:lineRule="auto"/>
        <w:rPr>
          <w:rFonts w:cs="Arial"/>
        </w:rPr>
      </w:pPr>
      <w:r w:rsidRPr="009C6C59">
        <w:rPr>
          <w:rFonts w:cs="Arial"/>
        </w:rPr>
        <w:t xml:space="preserve">Through work in </w:t>
      </w:r>
      <w:proofErr w:type="gramStart"/>
      <w:r w:rsidRPr="009C6C59">
        <w:rPr>
          <w:rFonts w:cs="Arial"/>
        </w:rPr>
        <w:t>Science</w:t>
      </w:r>
      <w:proofErr w:type="gramEnd"/>
      <w:r w:rsidRPr="009C6C59">
        <w:rPr>
          <w:rFonts w:cs="Arial"/>
        </w:rPr>
        <w:t>, children learn about life cycles of some animals, understand the idea of growing from young to old and learn that all living things reproduce.  They learn about the importance of personal hygiene to maintain good health.  In RE and Citizenship children reflect on family relationships, different family groups and friendship.  They learn about rituals and traditions associated with birth, marriage and death and talk about the emotions involved.</w:t>
      </w:r>
    </w:p>
    <w:p w14:paraId="27D929FE" w14:textId="77777777" w:rsidR="00C72F82" w:rsidRPr="009C6C59" w:rsidRDefault="00C72F82" w:rsidP="00854044">
      <w:pPr>
        <w:spacing w:line="276" w:lineRule="auto"/>
        <w:rPr>
          <w:rFonts w:cs="Arial"/>
        </w:rPr>
      </w:pPr>
      <w:r w:rsidRPr="009C6C59">
        <w:rPr>
          <w:rFonts w:cs="Arial"/>
        </w:rPr>
        <w:t>They begin to co-operate with others in work and play and begin to recognise the range of human emotions and ways to deal with them.</w:t>
      </w:r>
    </w:p>
    <w:p w14:paraId="512CC239" w14:textId="77777777" w:rsidR="00C72F82" w:rsidRPr="009C6C59" w:rsidRDefault="00C72F82" w:rsidP="00854044">
      <w:pPr>
        <w:spacing w:line="276" w:lineRule="auto"/>
        <w:rPr>
          <w:rFonts w:cs="Arial"/>
        </w:rPr>
      </w:pPr>
      <w:r w:rsidRPr="009C6C59">
        <w:rPr>
          <w:rFonts w:cs="Arial"/>
        </w:rPr>
        <w:t>They also learn about personal safety.</w:t>
      </w:r>
    </w:p>
    <w:p w14:paraId="273F6E73" w14:textId="77777777" w:rsidR="00C72F82" w:rsidRPr="009C6C59" w:rsidRDefault="00C72F82" w:rsidP="00C72F82">
      <w:pPr>
        <w:rPr>
          <w:rFonts w:cs="Arial"/>
        </w:rPr>
      </w:pPr>
      <w:r w:rsidRPr="009C6C59">
        <w:rPr>
          <w:rFonts w:cs="Arial"/>
          <w:b/>
        </w:rPr>
        <w:t>Key Stage 2</w:t>
      </w:r>
      <w:r w:rsidRPr="009C6C59">
        <w:rPr>
          <w:rFonts w:cs="Arial"/>
        </w:rPr>
        <w:t xml:space="preserve"> </w:t>
      </w:r>
    </w:p>
    <w:p w14:paraId="477D0C4A" w14:textId="77777777" w:rsidR="00C72F82" w:rsidRPr="009C6C59" w:rsidRDefault="00C72F82" w:rsidP="00854044">
      <w:pPr>
        <w:spacing w:line="276" w:lineRule="auto"/>
        <w:rPr>
          <w:rFonts w:cs="Arial"/>
        </w:rPr>
      </w:pPr>
      <w:r w:rsidRPr="009C6C59">
        <w:rPr>
          <w:rFonts w:cs="Arial"/>
        </w:rPr>
        <w:t>In Science children build on their knowledge of life cycles and learn about the basic biology of human reproduction including birth of a bab</w:t>
      </w:r>
      <w:r>
        <w:rPr>
          <w:rFonts w:cs="Arial"/>
        </w:rPr>
        <w:t>y i</w:t>
      </w:r>
      <w:r w:rsidRPr="009C6C59">
        <w:rPr>
          <w:rFonts w:cs="Arial"/>
        </w:rPr>
        <w:t>n years 5 &amp; 6.</w:t>
      </w:r>
    </w:p>
    <w:p w14:paraId="234D5CE9" w14:textId="77777777" w:rsidR="00C72F82" w:rsidRPr="009C6C59" w:rsidRDefault="00C72F82" w:rsidP="00854044">
      <w:pPr>
        <w:spacing w:line="276" w:lineRule="auto"/>
        <w:rPr>
          <w:rFonts w:cs="Arial"/>
        </w:rPr>
      </w:pPr>
      <w:r w:rsidRPr="009C6C59">
        <w:rPr>
          <w:rFonts w:cs="Arial"/>
        </w:rPr>
        <w:t xml:space="preserve">Children are taught about the physical, emotional and social changes at puberty, which include personal hygiene.  In RE and Citizenship, they continue to develop an understanding of relationships within a family, </w:t>
      </w:r>
      <w:r w:rsidRPr="009C6C59">
        <w:rPr>
          <w:rFonts w:cs="Arial"/>
        </w:rPr>
        <w:lastRenderedPageBreak/>
        <w:t>between friends and the community and that there are different patterns of friendship.  They will develop skills needed to form relationships and to respect other people’s emotions and feelings.  They will consider how to make simple choices and exercise some basic techniques for resisting pressures.</w:t>
      </w:r>
    </w:p>
    <w:p w14:paraId="69F20AF1" w14:textId="77777777" w:rsidR="00C72F82" w:rsidRPr="009C6C59" w:rsidRDefault="00C72F82" w:rsidP="00854044">
      <w:pPr>
        <w:spacing w:line="276" w:lineRule="auto"/>
        <w:rPr>
          <w:rFonts w:cs="Arial"/>
        </w:rPr>
      </w:pPr>
      <w:r w:rsidRPr="009C6C59">
        <w:rPr>
          <w:rFonts w:cs="Arial"/>
        </w:rPr>
        <w:t>Sex and relationship education should focus on the development of skills and attitudes not just the acquisition of knowledge.</w:t>
      </w:r>
    </w:p>
    <w:p w14:paraId="1B7EEF03" w14:textId="77777777" w:rsidR="00C72F82" w:rsidRDefault="00C72F82" w:rsidP="00854044">
      <w:pPr>
        <w:spacing w:line="276" w:lineRule="auto"/>
        <w:rPr>
          <w:rFonts w:cs="Arial"/>
        </w:rPr>
      </w:pPr>
      <w:r w:rsidRPr="009C6C59">
        <w:rPr>
          <w:rFonts w:cs="Arial"/>
        </w:rPr>
        <w:t>This content has been agreed in consultation with governors, parents and teaching staff.</w:t>
      </w:r>
    </w:p>
    <w:p w14:paraId="3B40561A" w14:textId="77777777" w:rsidR="00E97995" w:rsidRPr="00E97995" w:rsidRDefault="00E97995" w:rsidP="00E97995">
      <w:pPr>
        <w:pStyle w:val="Heading1"/>
        <w:rPr>
          <w:color w:val="3A7C22" w:themeColor="accent6" w:themeShade="BF"/>
        </w:rPr>
      </w:pPr>
      <w:r w:rsidRPr="00E97995">
        <w:rPr>
          <w:color w:val="3A7C22" w:themeColor="accent6" w:themeShade="BF"/>
        </w:rPr>
        <w:t>Implementation of RSE</w:t>
      </w:r>
    </w:p>
    <w:p w14:paraId="69613A1D" w14:textId="59375839" w:rsidR="00E2174C" w:rsidRPr="009C6C59" w:rsidRDefault="00E97995" w:rsidP="00854044">
      <w:pPr>
        <w:spacing w:line="276" w:lineRule="auto"/>
        <w:rPr>
          <w:rFonts w:cs="Arial"/>
        </w:rPr>
      </w:pPr>
      <w:r w:rsidRPr="00E97995">
        <w:rPr>
          <w:rFonts w:cs="Arial"/>
        </w:rPr>
        <w:t xml:space="preserve">At Weald we use a resource called </w:t>
      </w:r>
      <w:r w:rsidRPr="00E97995">
        <w:rPr>
          <w:rFonts w:cs="Arial"/>
          <w:b/>
          <w:bCs/>
          <w:i/>
          <w:iCs/>
        </w:rPr>
        <w:t xml:space="preserve">‘Teaching RSE with confidence’ </w:t>
      </w:r>
      <w:r w:rsidRPr="00E97995">
        <w:rPr>
          <w:rFonts w:cs="Arial"/>
        </w:rPr>
        <w:t xml:space="preserve">from </w:t>
      </w:r>
      <w:r>
        <w:rPr>
          <w:rFonts w:cs="Arial"/>
        </w:rPr>
        <w:t xml:space="preserve">the </w:t>
      </w:r>
      <w:r w:rsidRPr="00E97995">
        <w:rPr>
          <w:rFonts w:cs="Arial"/>
        </w:rPr>
        <w:t>Christopher Winter Project. CWP Resources’ primary schools’ resource, Teaching RSE with Confidence in Primary Schools, has been quality assured by the PSHE Association.</w:t>
      </w:r>
    </w:p>
    <w:p w14:paraId="0BCFACE3" w14:textId="38E93A1A" w:rsidR="00D211CA" w:rsidRDefault="003F58BD" w:rsidP="00854044">
      <w:pPr>
        <w:pStyle w:val="6Abstract"/>
        <w:spacing w:line="276" w:lineRule="auto"/>
        <w:rPr>
          <w:sz w:val="20"/>
          <w:szCs w:val="20"/>
        </w:rPr>
      </w:pPr>
      <w:r w:rsidRPr="00E97995">
        <w:rPr>
          <w:b/>
          <w:bCs/>
          <w:i/>
          <w:iCs/>
          <w:sz w:val="20"/>
          <w:szCs w:val="20"/>
        </w:rPr>
        <w:t xml:space="preserve">‘Teaching RSE with confidence’ </w:t>
      </w:r>
      <w:r w:rsidR="00BF4805" w:rsidRPr="00E97995">
        <w:rPr>
          <w:sz w:val="20"/>
          <w:szCs w:val="20"/>
        </w:rPr>
        <w:t>is a comprehensive and inclusive resource for teachers and other professionals working in a primary school setting. This 5th edition has been updated to meet the requirements of Statutory Guidance released from the Department for Education on Relationships Education, Relationships and Sex Education (RSE) and Health Education, Regulation 2019. This resource is designed to be used in Reception through to Year 6 and includes an overview of a spiral curriculum for RSE, schemes of work and lesson plans that combine a range of teaching styles and active learning techniques. All lesson plans include links to stimulating teaching and white board materials. These materials have been used to help train thousands of teachers to teach RSE with</w:t>
      </w:r>
      <w:r w:rsidR="00796402">
        <w:rPr>
          <w:sz w:val="20"/>
          <w:szCs w:val="20"/>
        </w:rPr>
        <w:t xml:space="preserve"> confidence.</w:t>
      </w:r>
      <w:r w:rsidR="00925F62">
        <w:rPr>
          <w:sz w:val="20"/>
          <w:szCs w:val="20"/>
        </w:rPr>
        <w:t xml:space="preserve"> The aim is to </w:t>
      </w:r>
      <w:r w:rsidR="004C1600">
        <w:rPr>
          <w:sz w:val="20"/>
          <w:szCs w:val="20"/>
        </w:rPr>
        <w:t>improve the quality of</w:t>
      </w:r>
      <w:r w:rsidR="00925F62">
        <w:rPr>
          <w:sz w:val="20"/>
          <w:szCs w:val="20"/>
        </w:rPr>
        <w:t xml:space="preserve"> RSE</w:t>
      </w:r>
      <w:r w:rsidR="004C1600">
        <w:rPr>
          <w:sz w:val="20"/>
          <w:szCs w:val="20"/>
        </w:rPr>
        <w:t xml:space="preserve"> through increased teacher confidence and planning</w:t>
      </w:r>
      <w:r w:rsidR="005F43E4">
        <w:rPr>
          <w:sz w:val="20"/>
          <w:szCs w:val="20"/>
        </w:rPr>
        <w:t>, delivery</w:t>
      </w:r>
      <w:r w:rsidR="00BF4805" w:rsidRPr="00E97995">
        <w:rPr>
          <w:sz w:val="20"/>
          <w:szCs w:val="20"/>
        </w:rPr>
        <w:t xml:space="preserve"> and assessment. CWP have been awarded the PSHE Association Quality Mark for this resource.</w:t>
      </w:r>
    </w:p>
    <w:p w14:paraId="6548E15E" w14:textId="77777777" w:rsidR="00A40EF2" w:rsidRPr="00A40EF2" w:rsidRDefault="00003ADF" w:rsidP="00A40EF2">
      <w:pPr>
        <w:pStyle w:val="Heading1"/>
        <w:rPr>
          <w:color w:val="3A7C22" w:themeColor="accent6" w:themeShade="BF"/>
        </w:rPr>
      </w:pPr>
      <w:r w:rsidRPr="00A40EF2">
        <w:rPr>
          <w:color w:val="3A7C22" w:themeColor="accent6" w:themeShade="BF"/>
        </w:rPr>
        <w:t xml:space="preserve">Teaching Materials </w:t>
      </w:r>
    </w:p>
    <w:p w14:paraId="7F698E76" w14:textId="010CDB62" w:rsidR="00003ADF" w:rsidRPr="00E97995" w:rsidRDefault="00003ADF" w:rsidP="00854044">
      <w:pPr>
        <w:pStyle w:val="6Abstract"/>
        <w:spacing w:line="276" w:lineRule="auto"/>
        <w:rPr>
          <w:sz w:val="20"/>
          <w:szCs w:val="20"/>
          <w:lang w:val="en-GB"/>
        </w:rPr>
      </w:pPr>
      <w:r w:rsidRPr="00003ADF">
        <w:rPr>
          <w:sz w:val="20"/>
          <w:szCs w:val="20"/>
        </w:rPr>
        <w:t>All CWP lessons have a clear structure and are age appropriate. They are designed to demonstrate a wide range of teaching methodologies to equip teachers with the skills to deliver excellent RSE. The lesson plans have clear aims and learning outcomes with suggested additional activities and accompanying resources. Starting with the overview of the RSE curriculum, teachers can follow the schemes of work for Years R – 6. Each year group has a set of 3 interconnected lesson plans together with hyperlinked materials and whiteboard resources. All materials can be downloaded for printing where necessary. Any resources that are not hyperlinked need to be provided by the teacher</w:t>
      </w:r>
      <w:r>
        <w:rPr>
          <w:sz w:val="20"/>
          <w:szCs w:val="20"/>
        </w:rPr>
        <w:t>.</w:t>
      </w:r>
    </w:p>
    <w:p w14:paraId="71DA2214" w14:textId="77777777" w:rsidR="00C27D3C" w:rsidRPr="009F15B2" w:rsidRDefault="00C27D3C" w:rsidP="009F15B2">
      <w:pPr>
        <w:pStyle w:val="Heading1"/>
        <w:rPr>
          <w:color w:val="3A7C22" w:themeColor="accent6" w:themeShade="BF"/>
        </w:rPr>
      </w:pPr>
      <w:r w:rsidRPr="009F15B2">
        <w:rPr>
          <w:color w:val="3A7C22" w:themeColor="accent6" w:themeShade="BF"/>
        </w:rPr>
        <w:t xml:space="preserve">Child protection / confidentiality </w:t>
      </w:r>
    </w:p>
    <w:p w14:paraId="585A50A0" w14:textId="022011DF" w:rsidR="00C27D3C" w:rsidRPr="009C6C59" w:rsidRDefault="00C27D3C" w:rsidP="00854044">
      <w:pPr>
        <w:spacing w:line="276" w:lineRule="auto"/>
        <w:rPr>
          <w:rFonts w:cs="Arial"/>
        </w:rPr>
      </w:pPr>
      <w:r w:rsidRPr="009C6C59">
        <w:rPr>
          <w:rFonts w:cs="Arial"/>
        </w:rPr>
        <w:t xml:space="preserve">Teachers </w:t>
      </w:r>
      <w:r w:rsidR="009F15B2">
        <w:rPr>
          <w:rFonts w:cs="Arial"/>
        </w:rPr>
        <w:t>are</w:t>
      </w:r>
      <w:r w:rsidRPr="009C6C59">
        <w:rPr>
          <w:rFonts w:cs="Arial"/>
        </w:rPr>
        <w:t xml:space="preserve"> aware that effective sex and relationship education, which brings an understanding of what is and is not acceptable in a relationship, may lead to disclosure of a child protection issue.</w:t>
      </w:r>
    </w:p>
    <w:p w14:paraId="1BD3F19A" w14:textId="77777777" w:rsidR="00C27D3C" w:rsidRPr="0073243E" w:rsidRDefault="00C27D3C" w:rsidP="00CF4B2A">
      <w:pPr>
        <w:pStyle w:val="ListParagraph"/>
        <w:numPr>
          <w:ilvl w:val="0"/>
          <w:numId w:val="14"/>
        </w:numPr>
        <w:spacing w:line="276" w:lineRule="auto"/>
        <w:rPr>
          <w:rFonts w:cs="Arial"/>
        </w:rPr>
      </w:pPr>
      <w:r w:rsidRPr="0073243E">
        <w:rPr>
          <w:rFonts w:cs="Arial"/>
        </w:rPr>
        <w:t>The staff member will inform the Head Teacher /Designated Child Protection person in line with the LA procedures for child protection.</w:t>
      </w:r>
    </w:p>
    <w:p w14:paraId="6CD82CE8" w14:textId="38C097D3" w:rsidR="00C27D3C" w:rsidRPr="0073243E" w:rsidRDefault="00C27D3C" w:rsidP="00CF4B2A">
      <w:pPr>
        <w:pStyle w:val="ListParagraph"/>
        <w:numPr>
          <w:ilvl w:val="0"/>
          <w:numId w:val="14"/>
        </w:numPr>
        <w:spacing w:line="276" w:lineRule="auto"/>
        <w:rPr>
          <w:rFonts w:cs="Arial"/>
        </w:rPr>
      </w:pPr>
      <w:r w:rsidRPr="0073243E">
        <w:rPr>
          <w:rFonts w:cs="Arial"/>
        </w:rPr>
        <w:t>A member of staff cannot promise confidentiality if concerns exist.</w:t>
      </w:r>
    </w:p>
    <w:p w14:paraId="3C3FAC54" w14:textId="77777777" w:rsidR="00C27D3C" w:rsidRPr="0073243E" w:rsidRDefault="00C27D3C" w:rsidP="0073243E">
      <w:pPr>
        <w:pStyle w:val="Heading1"/>
        <w:rPr>
          <w:color w:val="3A7C22" w:themeColor="accent6" w:themeShade="BF"/>
        </w:rPr>
      </w:pPr>
      <w:r w:rsidRPr="0073243E">
        <w:rPr>
          <w:color w:val="3A7C22" w:themeColor="accent6" w:themeShade="BF"/>
        </w:rPr>
        <w:t xml:space="preserve">Links with other policies </w:t>
      </w:r>
    </w:p>
    <w:p w14:paraId="71C2E9A8" w14:textId="77777777" w:rsidR="00C27D3C" w:rsidRPr="009C6C59" w:rsidRDefault="00C27D3C" w:rsidP="0073243E">
      <w:pPr>
        <w:rPr>
          <w:rFonts w:cs="Arial"/>
        </w:rPr>
      </w:pPr>
      <w:r w:rsidRPr="009C6C59">
        <w:rPr>
          <w:rFonts w:cs="Arial"/>
        </w:rPr>
        <w:t>This policy is linked with the following policies:</w:t>
      </w:r>
    </w:p>
    <w:p w14:paraId="5D8AB562" w14:textId="77777777" w:rsidR="00C27D3C" w:rsidRPr="00205A34" w:rsidRDefault="00C27D3C" w:rsidP="00CF4B2A">
      <w:pPr>
        <w:pStyle w:val="ListParagraph"/>
        <w:numPr>
          <w:ilvl w:val="0"/>
          <w:numId w:val="15"/>
        </w:numPr>
        <w:spacing w:after="0" w:line="276" w:lineRule="auto"/>
        <w:rPr>
          <w:rFonts w:cs="Arial"/>
        </w:rPr>
      </w:pPr>
      <w:r w:rsidRPr="00205A34">
        <w:rPr>
          <w:rFonts w:cs="Arial"/>
        </w:rPr>
        <w:t xml:space="preserve">PSHE &amp; Citizenship </w:t>
      </w:r>
    </w:p>
    <w:p w14:paraId="2D5D6B69" w14:textId="77777777" w:rsidR="00C27D3C" w:rsidRPr="00205A34" w:rsidRDefault="00C27D3C" w:rsidP="00CF4B2A">
      <w:pPr>
        <w:pStyle w:val="ListParagraph"/>
        <w:numPr>
          <w:ilvl w:val="0"/>
          <w:numId w:val="15"/>
        </w:numPr>
        <w:spacing w:after="0" w:line="276" w:lineRule="auto"/>
        <w:rPr>
          <w:rFonts w:cs="Arial"/>
        </w:rPr>
      </w:pPr>
      <w:r w:rsidRPr="00205A34">
        <w:rPr>
          <w:rFonts w:cs="Arial"/>
        </w:rPr>
        <w:t>Equal Opportunities</w:t>
      </w:r>
    </w:p>
    <w:p w14:paraId="73EE69D1" w14:textId="77777777" w:rsidR="00C27D3C" w:rsidRPr="00205A34" w:rsidRDefault="00C27D3C" w:rsidP="00CF4B2A">
      <w:pPr>
        <w:pStyle w:val="ListParagraph"/>
        <w:numPr>
          <w:ilvl w:val="0"/>
          <w:numId w:val="15"/>
        </w:numPr>
        <w:spacing w:after="0" w:line="276" w:lineRule="auto"/>
        <w:rPr>
          <w:rFonts w:cs="Arial"/>
        </w:rPr>
      </w:pPr>
      <w:r w:rsidRPr="00205A34">
        <w:rPr>
          <w:rFonts w:cs="Arial"/>
        </w:rPr>
        <w:t xml:space="preserve">Child Protection </w:t>
      </w:r>
    </w:p>
    <w:p w14:paraId="1C5E6C7E" w14:textId="77777777" w:rsidR="00C27D3C" w:rsidRPr="00205A34" w:rsidRDefault="00C27D3C" w:rsidP="00CF4B2A">
      <w:pPr>
        <w:pStyle w:val="ListParagraph"/>
        <w:numPr>
          <w:ilvl w:val="0"/>
          <w:numId w:val="15"/>
        </w:numPr>
        <w:spacing w:after="0" w:line="276" w:lineRule="auto"/>
        <w:rPr>
          <w:rFonts w:cs="Arial"/>
        </w:rPr>
      </w:pPr>
      <w:r w:rsidRPr="00205A34">
        <w:rPr>
          <w:rFonts w:cs="Arial"/>
        </w:rPr>
        <w:t xml:space="preserve">Behaviour </w:t>
      </w:r>
    </w:p>
    <w:p w14:paraId="6D74D119" w14:textId="77777777" w:rsidR="00C27D3C" w:rsidRPr="00205A34" w:rsidRDefault="00C27D3C" w:rsidP="00CF4B2A">
      <w:pPr>
        <w:pStyle w:val="ListParagraph"/>
        <w:numPr>
          <w:ilvl w:val="0"/>
          <w:numId w:val="15"/>
        </w:numPr>
        <w:spacing w:after="0" w:line="276" w:lineRule="auto"/>
        <w:rPr>
          <w:rFonts w:cs="Arial"/>
        </w:rPr>
      </w:pPr>
      <w:r w:rsidRPr="00205A34">
        <w:rPr>
          <w:rFonts w:cs="Arial"/>
        </w:rPr>
        <w:t xml:space="preserve">Anti Bullying </w:t>
      </w:r>
    </w:p>
    <w:p w14:paraId="3586962E" w14:textId="77777777" w:rsidR="00C27D3C" w:rsidRPr="009C6C59" w:rsidRDefault="00C27D3C" w:rsidP="00C27D3C">
      <w:pPr>
        <w:ind w:left="720"/>
        <w:rPr>
          <w:rFonts w:cs="Arial"/>
        </w:rPr>
      </w:pPr>
      <w:r w:rsidRPr="009C6C59">
        <w:rPr>
          <w:rFonts w:cs="Arial"/>
        </w:rPr>
        <w:t xml:space="preserve"> </w:t>
      </w:r>
    </w:p>
    <w:p w14:paraId="3E2FA7AE" w14:textId="77777777" w:rsidR="007957DD" w:rsidRDefault="007957DD" w:rsidP="00EA4739">
      <w:pPr>
        <w:pStyle w:val="Heading1"/>
        <w:rPr>
          <w:color w:val="3A7C22" w:themeColor="accent6" w:themeShade="BF"/>
        </w:rPr>
      </w:pPr>
    </w:p>
    <w:p w14:paraId="5AC83460" w14:textId="77777777" w:rsidR="007957DD" w:rsidRDefault="007957DD" w:rsidP="00EA4739">
      <w:pPr>
        <w:pStyle w:val="Heading1"/>
        <w:rPr>
          <w:color w:val="3A7C22" w:themeColor="accent6" w:themeShade="BF"/>
        </w:rPr>
      </w:pPr>
    </w:p>
    <w:p w14:paraId="073C4459" w14:textId="45409CB2" w:rsidR="00C27D3C" w:rsidRPr="00EA4739" w:rsidRDefault="00C27D3C" w:rsidP="00EA4739">
      <w:pPr>
        <w:pStyle w:val="Heading1"/>
        <w:rPr>
          <w:color w:val="3A7C22" w:themeColor="accent6" w:themeShade="BF"/>
        </w:rPr>
      </w:pPr>
      <w:r w:rsidRPr="00EA4739">
        <w:rPr>
          <w:color w:val="3A7C22" w:themeColor="accent6" w:themeShade="BF"/>
        </w:rPr>
        <w:lastRenderedPageBreak/>
        <w:t xml:space="preserve">Dealing with difficult questions </w:t>
      </w:r>
    </w:p>
    <w:p w14:paraId="2E16B172" w14:textId="77777777" w:rsidR="00C27D3C" w:rsidRPr="009C6C59" w:rsidRDefault="00C27D3C" w:rsidP="00DC75F7">
      <w:pPr>
        <w:spacing w:line="276" w:lineRule="auto"/>
        <w:rPr>
          <w:rFonts w:cs="Arial"/>
        </w:rPr>
      </w:pPr>
      <w:r w:rsidRPr="009C6C59">
        <w:rPr>
          <w:rFonts w:cs="Arial"/>
        </w:rPr>
        <w:t xml:space="preserve">Ground rules are essential to provide an agreed structure to answering sensitive or difficult questions.  </w:t>
      </w:r>
      <w:r>
        <w:rPr>
          <w:rFonts w:cs="Arial"/>
        </w:rPr>
        <w:t>T</w:t>
      </w:r>
      <w:r w:rsidRPr="009C6C59">
        <w:rPr>
          <w:rFonts w:cs="Arial"/>
        </w:rPr>
        <w:t>he use of an anonymous question box</w:t>
      </w:r>
      <w:r>
        <w:rPr>
          <w:rFonts w:cs="Arial"/>
        </w:rPr>
        <w:t>,</w:t>
      </w:r>
      <w:r w:rsidRPr="009C6C59">
        <w:rPr>
          <w:rFonts w:cs="Arial"/>
        </w:rPr>
        <w:t xml:space="preserve"> as a distancing technique</w:t>
      </w:r>
      <w:r>
        <w:rPr>
          <w:rFonts w:cs="Arial"/>
        </w:rPr>
        <w:t>, may be useful for pupils who do not wish to be identified.</w:t>
      </w:r>
    </w:p>
    <w:p w14:paraId="2AF8BDD0" w14:textId="206F432F" w:rsidR="00C27D3C" w:rsidRDefault="00C27D3C" w:rsidP="00DC75F7">
      <w:pPr>
        <w:spacing w:line="276" w:lineRule="auto"/>
        <w:rPr>
          <w:rFonts w:cs="Arial"/>
        </w:rPr>
      </w:pPr>
      <w:r w:rsidRPr="009C6C59">
        <w:rPr>
          <w:rFonts w:cs="Arial"/>
        </w:rPr>
        <w:t xml:space="preserve">Teachers will </w:t>
      </w:r>
      <w:r w:rsidR="00EA4739" w:rsidRPr="009C6C59">
        <w:rPr>
          <w:rFonts w:cs="Arial"/>
        </w:rPr>
        <w:t>endeavor</w:t>
      </w:r>
      <w:r w:rsidRPr="009C6C59">
        <w:rPr>
          <w:rFonts w:cs="Arial"/>
        </w:rPr>
        <w:t xml:space="preserve"> to answer questions as honestly as possible but if faced with a question they do not feel comfortable answering within the classroom, provision would be made to meet the individual child’s needs.</w:t>
      </w:r>
    </w:p>
    <w:p w14:paraId="23969215" w14:textId="77777777" w:rsidR="00C27D3C" w:rsidRPr="00D15008" w:rsidRDefault="00C27D3C" w:rsidP="00D15008">
      <w:pPr>
        <w:pStyle w:val="Heading1"/>
        <w:rPr>
          <w:color w:val="3A7C22" w:themeColor="accent6" w:themeShade="BF"/>
        </w:rPr>
      </w:pPr>
      <w:r w:rsidRPr="00D15008">
        <w:rPr>
          <w:color w:val="3A7C22" w:themeColor="accent6" w:themeShade="BF"/>
        </w:rPr>
        <w:t xml:space="preserve">Use of visitors </w:t>
      </w:r>
    </w:p>
    <w:p w14:paraId="626EE7F9" w14:textId="507D2451" w:rsidR="00C27D3C" w:rsidRPr="009C6C59" w:rsidRDefault="00C27D3C" w:rsidP="00DC75F7">
      <w:pPr>
        <w:spacing w:line="276" w:lineRule="auto"/>
        <w:rPr>
          <w:rFonts w:cs="Arial"/>
        </w:rPr>
      </w:pPr>
      <w:r w:rsidRPr="009C6C59">
        <w:rPr>
          <w:rFonts w:cs="Arial"/>
        </w:rPr>
        <w:t xml:space="preserve">Visitors should complement but never substitute or replace planned provision.  It is the PSHE </w:t>
      </w:r>
      <w:proofErr w:type="spellStart"/>
      <w:proofErr w:type="gramStart"/>
      <w:r w:rsidRPr="009C6C59">
        <w:rPr>
          <w:rFonts w:cs="Arial"/>
        </w:rPr>
        <w:t>co-ordinator’s</w:t>
      </w:r>
      <w:proofErr w:type="spellEnd"/>
      <w:proofErr w:type="gramEnd"/>
      <w:r w:rsidRPr="009C6C59">
        <w:rPr>
          <w:rFonts w:cs="Arial"/>
        </w:rPr>
        <w:t xml:space="preserve"> and teacher’s responsibility to</w:t>
      </w:r>
      <w:r w:rsidR="00BA73A4">
        <w:rPr>
          <w:rFonts w:cs="Arial"/>
        </w:rPr>
        <w:t xml:space="preserve"> use the</w:t>
      </w:r>
      <w:r w:rsidRPr="009C6C59">
        <w:rPr>
          <w:rFonts w:cs="Arial"/>
        </w:rPr>
        <w:t xml:space="preserve"> pla</w:t>
      </w:r>
      <w:r w:rsidR="00BA73A4">
        <w:rPr>
          <w:rFonts w:cs="Arial"/>
        </w:rPr>
        <w:t>n</w:t>
      </w:r>
      <w:r w:rsidRPr="009C6C59">
        <w:rPr>
          <w:rFonts w:cs="Arial"/>
        </w:rPr>
        <w:t>n</w:t>
      </w:r>
      <w:r w:rsidR="00BA73A4">
        <w:rPr>
          <w:rFonts w:cs="Arial"/>
        </w:rPr>
        <w:t>ed</w:t>
      </w:r>
      <w:r w:rsidRPr="009C6C59">
        <w:rPr>
          <w:rFonts w:cs="Arial"/>
        </w:rPr>
        <w:t xml:space="preserve"> curriculum and lessons.”  Sex and Relationship Guidance </w:t>
      </w:r>
      <w:r w:rsidR="00BA73A4">
        <w:rPr>
          <w:rFonts w:cs="Arial"/>
        </w:rPr>
        <w:t>(</w:t>
      </w:r>
      <w:proofErr w:type="spellStart"/>
      <w:r w:rsidRPr="009C6C59">
        <w:rPr>
          <w:rFonts w:cs="Arial"/>
        </w:rPr>
        <w:t>DfEE</w:t>
      </w:r>
      <w:proofErr w:type="spellEnd"/>
      <w:r w:rsidRPr="009C6C59">
        <w:rPr>
          <w:rFonts w:cs="Arial"/>
        </w:rPr>
        <w:t xml:space="preserve"> 01</w:t>
      </w:r>
      <w:r w:rsidR="00BA73A4">
        <w:rPr>
          <w:rFonts w:cs="Arial"/>
        </w:rPr>
        <w:t>/</w:t>
      </w:r>
      <w:r w:rsidRPr="009C6C59">
        <w:rPr>
          <w:rFonts w:cs="Arial"/>
        </w:rPr>
        <w:t>16/2000 P 29 6.11</w:t>
      </w:r>
      <w:r w:rsidR="00BA73A4">
        <w:rPr>
          <w:rFonts w:cs="Arial"/>
        </w:rPr>
        <w:t>)</w:t>
      </w:r>
    </w:p>
    <w:p w14:paraId="41F243CD" w14:textId="0F296D02" w:rsidR="00C27D3C" w:rsidRPr="009C6C59" w:rsidRDefault="00C27D3C" w:rsidP="00DC75F7">
      <w:pPr>
        <w:spacing w:line="276" w:lineRule="auto"/>
        <w:rPr>
          <w:rFonts w:cs="Arial"/>
        </w:rPr>
      </w:pPr>
      <w:r w:rsidRPr="00EE173F">
        <w:rPr>
          <w:rFonts w:cs="Arial"/>
        </w:rPr>
        <w:t>When appropriate, visitors such as the school nurse may be involved in the delivery of sex and relationship education, particularly in Key Stage 2.</w:t>
      </w:r>
    </w:p>
    <w:p w14:paraId="061FE5CB" w14:textId="77777777" w:rsidR="00C27D3C" w:rsidRPr="00EE173F" w:rsidRDefault="00C27D3C" w:rsidP="00EE173F">
      <w:pPr>
        <w:pStyle w:val="Heading1"/>
        <w:rPr>
          <w:color w:val="3A7C22" w:themeColor="accent6" w:themeShade="BF"/>
        </w:rPr>
      </w:pPr>
      <w:r w:rsidRPr="00EE173F">
        <w:rPr>
          <w:color w:val="3A7C22" w:themeColor="accent6" w:themeShade="BF"/>
        </w:rPr>
        <w:t xml:space="preserve">Children with special needs </w:t>
      </w:r>
    </w:p>
    <w:p w14:paraId="10BF59D1" w14:textId="3C636654" w:rsidR="00C27D3C" w:rsidRDefault="00C27D3C" w:rsidP="00DC75F7">
      <w:pPr>
        <w:spacing w:line="276" w:lineRule="auto"/>
        <w:rPr>
          <w:rFonts w:cs="Arial"/>
        </w:rPr>
      </w:pPr>
      <w:r w:rsidRPr="009C6C59">
        <w:rPr>
          <w:rFonts w:cs="Arial"/>
        </w:rPr>
        <w:t xml:space="preserve">Teaching and resources will be differentiated as appropriate to address the needs of these children </w:t>
      </w:r>
      <w:proofErr w:type="gramStart"/>
      <w:r w:rsidRPr="009C6C59">
        <w:rPr>
          <w:rFonts w:cs="Arial"/>
        </w:rPr>
        <w:t>in order for</w:t>
      </w:r>
      <w:proofErr w:type="gramEnd"/>
      <w:r w:rsidRPr="009C6C59">
        <w:rPr>
          <w:rFonts w:cs="Arial"/>
        </w:rPr>
        <w:t xml:space="preserve"> them to have full access to the content of sex and relationship education.</w:t>
      </w:r>
      <w:r w:rsidR="003306BC" w:rsidRPr="003306BC">
        <w:rPr>
          <w:rFonts w:cs="Arial"/>
        </w:rPr>
        <w:t xml:space="preserve"> Pupils with SEND can be more vulnerable to exploitation, bullying and other issues. Schools must take </w:t>
      </w:r>
      <w:r w:rsidR="00FC1275" w:rsidRPr="003306BC">
        <w:rPr>
          <w:rFonts w:cs="Arial"/>
        </w:rPr>
        <w:t>into</w:t>
      </w:r>
      <w:r w:rsidR="003306BC" w:rsidRPr="003306BC">
        <w:rPr>
          <w:rFonts w:cs="Arial"/>
        </w:rPr>
        <w:t xml:space="preserve"> consideration the ‘Preparing for Adulthood’ Outcomes from the SEND code of practice.</w:t>
      </w:r>
    </w:p>
    <w:p w14:paraId="6B6BACDE" w14:textId="77777777" w:rsidR="00E91117" w:rsidRDefault="00E91117" w:rsidP="00EE173F">
      <w:pPr>
        <w:rPr>
          <w:rFonts w:cs="Arial"/>
        </w:rPr>
      </w:pPr>
      <w:r w:rsidRPr="00E91117">
        <w:rPr>
          <w:rStyle w:val="Heading1Char"/>
          <w:color w:val="3A7C22" w:themeColor="accent6" w:themeShade="BF"/>
        </w:rPr>
        <w:t>Parents</w:t>
      </w:r>
      <w:r w:rsidRPr="00E91117">
        <w:rPr>
          <w:rFonts w:cs="Arial"/>
          <w:color w:val="3A7C22" w:themeColor="accent6" w:themeShade="BF"/>
        </w:rPr>
        <w:t xml:space="preserve"> </w:t>
      </w:r>
    </w:p>
    <w:p w14:paraId="4B133D60" w14:textId="264C504E" w:rsidR="00E91117" w:rsidRPr="009C6C59" w:rsidRDefault="00E91117" w:rsidP="00DC75F7">
      <w:pPr>
        <w:spacing w:line="276" w:lineRule="auto"/>
        <w:rPr>
          <w:rFonts w:cs="Arial"/>
        </w:rPr>
      </w:pPr>
      <w:r>
        <w:rPr>
          <w:rFonts w:cs="Arial"/>
        </w:rPr>
        <w:t>We will</w:t>
      </w:r>
      <w:r w:rsidRPr="00E91117">
        <w:rPr>
          <w:rFonts w:cs="Arial"/>
        </w:rPr>
        <w:t xml:space="preserve"> ensure that parents know what will be taught and when, and clearly communicate the fact that parents have the right to request that their child be withdrawn from some or all of sex education in addition to statutory Relationships Education and Health Education unless it forms part of the science national curriculum. The right to withdraw will now be referred to as ‘the right to be excused’. </w:t>
      </w:r>
      <w:r w:rsidR="007A0E26">
        <w:rPr>
          <w:rFonts w:cs="Arial"/>
        </w:rPr>
        <w:t>We will</w:t>
      </w:r>
      <w:r w:rsidRPr="00E91117">
        <w:rPr>
          <w:rFonts w:cs="Arial"/>
        </w:rPr>
        <w:t xml:space="preserve"> encourage parents/carers to visit the school to view materials and discuss any concerns. Quite often, when parents review the materials and aims of the </w:t>
      </w:r>
      <w:proofErr w:type="gramStart"/>
      <w:r w:rsidRPr="00E91117">
        <w:rPr>
          <w:rFonts w:cs="Arial"/>
        </w:rPr>
        <w:t>lessons</w:t>
      </w:r>
      <w:proofErr w:type="gramEnd"/>
      <w:r w:rsidRPr="00E91117">
        <w:rPr>
          <w:rFonts w:cs="Arial"/>
        </w:rPr>
        <w:t xml:space="preserve"> they </w:t>
      </w:r>
      <w:r w:rsidR="007957DD" w:rsidRPr="00E91117">
        <w:rPr>
          <w:rFonts w:cs="Arial"/>
        </w:rPr>
        <w:t>realize</w:t>
      </w:r>
      <w:r w:rsidRPr="00E91117">
        <w:rPr>
          <w:rFonts w:cs="Arial"/>
        </w:rPr>
        <w:t xml:space="preserve"> that there is no need to withdraw their child from RSE. Teaching RSE with Confidence in Primary Schools has been mapped to the science curriculum, Relationships Education and Health Education guidance. Some lessons, mainly in year 6, contain elements of </w:t>
      </w:r>
      <w:r w:rsidR="00205A34" w:rsidRPr="00E91117">
        <w:rPr>
          <w:rFonts w:cs="Arial"/>
        </w:rPr>
        <w:t>age-appropriate</w:t>
      </w:r>
      <w:r w:rsidRPr="00E91117">
        <w:rPr>
          <w:rFonts w:cs="Arial"/>
        </w:rPr>
        <w:t xml:space="preserve"> sex education that are non-statutory (for example, how a baby is conceived) which parents/carers could withdraw their children from</w:t>
      </w:r>
      <w:r w:rsidR="00DC75F7">
        <w:rPr>
          <w:rFonts w:cs="Arial"/>
        </w:rPr>
        <w:t>.</w:t>
      </w:r>
    </w:p>
    <w:p w14:paraId="4287695A" w14:textId="7990A06A" w:rsidR="00771818" w:rsidRPr="00771818" w:rsidRDefault="00771818" w:rsidP="00771818">
      <w:pPr>
        <w:pStyle w:val="Heading1"/>
        <w:rPr>
          <w:color w:val="3A7C22" w:themeColor="accent6" w:themeShade="BF"/>
        </w:rPr>
      </w:pPr>
      <w:r w:rsidRPr="00771818">
        <w:rPr>
          <w:color w:val="3A7C22" w:themeColor="accent6" w:themeShade="BF"/>
        </w:rPr>
        <w:t>Impact/Assessment</w:t>
      </w:r>
    </w:p>
    <w:p w14:paraId="56A832DC" w14:textId="2014D925" w:rsidR="00D211CA" w:rsidRDefault="00771818" w:rsidP="00771818">
      <w:pPr>
        <w:pStyle w:val="6Abstract"/>
        <w:spacing w:line="276" w:lineRule="auto"/>
        <w:rPr>
          <w:sz w:val="20"/>
          <w:szCs w:val="20"/>
        </w:rPr>
      </w:pPr>
      <w:r w:rsidRPr="00771818">
        <w:rPr>
          <w:sz w:val="20"/>
          <w:szCs w:val="20"/>
        </w:rPr>
        <w:t>Following the delivery of the lessons</w:t>
      </w:r>
      <w:r w:rsidR="00990ED4">
        <w:rPr>
          <w:sz w:val="20"/>
          <w:szCs w:val="20"/>
        </w:rPr>
        <w:t>,</w:t>
      </w:r>
      <w:r w:rsidRPr="00771818">
        <w:rPr>
          <w:sz w:val="20"/>
          <w:szCs w:val="20"/>
        </w:rPr>
        <w:t xml:space="preserve"> teachers may want to assess the knowledge and understanding pupils have gained from the RSE programme. It can also be useful for pupils to evaluate their own </w:t>
      </w:r>
      <w:proofErr w:type="gramStart"/>
      <w:r w:rsidRPr="00771818">
        <w:rPr>
          <w:sz w:val="20"/>
          <w:szCs w:val="20"/>
        </w:rPr>
        <w:t>experience</w:t>
      </w:r>
      <w:proofErr w:type="gramEnd"/>
      <w:r w:rsidRPr="00771818">
        <w:rPr>
          <w:sz w:val="20"/>
          <w:szCs w:val="20"/>
        </w:rPr>
        <w:t xml:space="preserve"> and this can inform the teachers’ assessment. Worksheets and evaluations can be added to pupils’ PSHE folders.</w:t>
      </w:r>
      <w:r>
        <w:rPr>
          <w:sz w:val="20"/>
          <w:szCs w:val="20"/>
        </w:rPr>
        <w:t xml:space="preserve"> </w:t>
      </w:r>
      <w:r w:rsidRPr="00771818">
        <w:rPr>
          <w:sz w:val="20"/>
          <w:szCs w:val="20"/>
        </w:rPr>
        <w:t xml:space="preserve">The </w:t>
      </w:r>
      <w:r>
        <w:rPr>
          <w:sz w:val="20"/>
          <w:szCs w:val="20"/>
        </w:rPr>
        <w:t>CWP scheme</w:t>
      </w:r>
      <w:r w:rsidRPr="00771818">
        <w:rPr>
          <w:sz w:val="20"/>
          <w:szCs w:val="20"/>
        </w:rPr>
        <w:t xml:space="preserve"> suggest</w:t>
      </w:r>
      <w:r>
        <w:rPr>
          <w:sz w:val="20"/>
          <w:szCs w:val="20"/>
        </w:rPr>
        <w:t>s</w:t>
      </w:r>
      <w:r w:rsidRPr="00771818">
        <w:rPr>
          <w:sz w:val="20"/>
          <w:szCs w:val="20"/>
        </w:rPr>
        <w:t xml:space="preserve"> tools for informal assessment; these can provide insight into the understanding and knowledge gained.</w:t>
      </w:r>
    </w:p>
    <w:p w14:paraId="4CDD853B" w14:textId="1B244E3A" w:rsidR="00C05089" w:rsidRPr="00C05089" w:rsidRDefault="00C05089" w:rsidP="00C05089">
      <w:pPr>
        <w:pStyle w:val="Heading1"/>
        <w:rPr>
          <w:color w:val="3A7C22" w:themeColor="accent6" w:themeShade="BF"/>
        </w:rPr>
      </w:pPr>
      <w:r w:rsidRPr="00C05089">
        <w:rPr>
          <w:color w:val="3A7C22" w:themeColor="accent6" w:themeShade="BF"/>
        </w:rPr>
        <w:t xml:space="preserve">Monitoring and Evaluation </w:t>
      </w:r>
    </w:p>
    <w:p w14:paraId="12F4BBE4" w14:textId="59CA1014" w:rsidR="00C05089" w:rsidRPr="00C05089" w:rsidRDefault="00C05089" w:rsidP="00C05089">
      <w:pPr>
        <w:pStyle w:val="6Abstract"/>
        <w:spacing w:line="276" w:lineRule="auto"/>
        <w:rPr>
          <w:sz w:val="20"/>
          <w:szCs w:val="20"/>
          <w:lang w:val="en-GB"/>
        </w:rPr>
      </w:pPr>
      <w:r w:rsidRPr="00C05089">
        <w:rPr>
          <w:sz w:val="20"/>
          <w:szCs w:val="20"/>
          <w:lang w:val="en-GB"/>
        </w:rPr>
        <w:t>Monitoring is the responsibility of the Headteacher and teacher with responsibility for sex and relationship education. The school will assess the effectiveness of the aims, content, and methods in promoting students’ learning by lesson observation, questionnaires to teachers and children and feedback from parents.</w:t>
      </w:r>
    </w:p>
    <w:p w14:paraId="730A4D73" w14:textId="7622FD80" w:rsidR="00D211CA" w:rsidRDefault="00C05089" w:rsidP="007957DD">
      <w:pPr>
        <w:pStyle w:val="6Abstract"/>
        <w:spacing w:line="276" w:lineRule="auto"/>
        <w:rPr>
          <w:lang w:val="en-GB"/>
        </w:rPr>
      </w:pPr>
      <w:r w:rsidRPr="00C05089">
        <w:rPr>
          <w:sz w:val="20"/>
          <w:szCs w:val="20"/>
          <w:lang w:val="en-GB"/>
        </w:rPr>
        <w:t xml:space="preserve">The effectiveness of the </w:t>
      </w:r>
      <w:r w:rsidR="004315C9">
        <w:rPr>
          <w:sz w:val="20"/>
          <w:szCs w:val="20"/>
          <w:lang w:val="en-GB"/>
        </w:rPr>
        <w:t>RS</w:t>
      </w:r>
      <w:r w:rsidRPr="00C05089">
        <w:rPr>
          <w:sz w:val="20"/>
          <w:szCs w:val="20"/>
          <w:lang w:val="en-GB"/>
        </w:rPr>
        <w:t>E programme will be evaluated by assessing children’s learning and implementing change if required.</w:t>
      </w:r>
    </w:p>
    <w:p w14:paraId="4B11C3C8" w14:textId="77777777" w:rsidR="00D211CA" w:rsidRDefault="00D211CA" w:rsidP="001949AC">
      <w:pPr>
        <w:pStyle w:val="6Abstract"/>
        <w:rPr>
          <w:lang w:val="en-GB"/>
        </w:rPr>
      </w:pPr>
    </w:p>
    <w:p w14:paraId="5E3C5065" w14:textId="77777777" w:rsidR="00D211CA" w:rsidRDefault="00D211CA" w:rsidP="001949AC">
      <w:pPr>
        <w:pStyle w:val="6Abstract"/>
        <w:rPr>
          <w:lang w:val="en-GB"/>
        </w:rPr>
      </w:pPr>
    </w:p>
    <w:p w14:paraId="538E2781" w14:textId="77777777" w:rsidR="00D211CA" w:rsidRDefault="00D211CA" w:rsidP="001949AC">
      <w:pPr>
        <w:pStyle w:val="6Abstract"/>
        <w:rPr>
          <w:lang w:val="en-GB"/>
        </w:rPr>
      </w:pPr>
    </w:p>
    <w:p w14:paraId="7921FCB8" w14:textId="5DC647AA" w:rsidR="00D211CA" w:rsidRPr="001949AC" w:rsidRDefault="00D211CA" w:rsidP="001949AC">
      <w:pPr>
        <w:pStyle w:val="6Abstract"/>
        <w:rPr>
          <w:lang w:val="en-GB"/>
        </w:rPr>
      </w:pPr>
      <w:r>
        <w:rPr>
          <w:noProof/>
          <w:lang w:val="en-GB"/>
        </w:rPr>
        <w:drawing>
          <wp:anchor distT="0" distB="0" distL="114300" distR="114300" simplePos="0" relativeHeight="251659776" behindDoc="0" locked="0" layoutInCell="1" allowOverlap="1" wp14:anchorId="2584FE22" wp14:editId="76435FC6">
            <wp:simplePos x="0" y="0"/>
            <wp:positionH relativeFrom="column">
              <wp:posOffset>287655</wp:posOffset>
            </wp:positionH>
            <wp:positionV relativeFrom="paragraph">
              <wp:posOffset>0</wp:posOffset>
            </wp:positionV>
            <wp:extent cx="5724525" cy="7884438"/>
            <wp:effectExtent l="0" t="0" r="0" b="2540"/>
            <wp:wrapSquare wrapText="bothSides"/>
            <wp:docPr id="428310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7884438"/>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211CA" w:rsidRPr="001949AC" w:rsidSect="00693893">
      <w:headerReference w:type="even" r:id="rId10"/>
      <w:footerReference w:type="default" r:id="rId11"/>
      <w:headerReference w:type="first" r:id="rId12"/>
      <w:footerReference w:type="first" r:id="rId13"/>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2EDB1" w14:textId="77777777" w:rsidR="00972CEC" w:rsidRDefault="00972CEC" w:rsidP="00626EDA">
      <w:r>
        <w:separator/>
      </w:r>
    </w:p>
  </w:endnote>
  <w:endnote w:type="continuationSeparator" w:id="0">
    <w:p w14:paraId="59157677" w14:textId="77777777" w:rsidR="00972CEC" w:rsidRDefault="00972CEC" w:rsidP="00626EDA">
      <w:r>
        <w:continuationSeparator/>
      </w:r>
    </w:p>
  </w:endnote>
  <w:endnote w:type="continuationNotice" w:id="1">
    <w:p w14:paraId="5B59CCD7" w14:textId="77777777" w:rsidR="00972CEC" w:rsidRDefault="00972C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18C5" w14:textId="77777777" w:rsidR="00B671CD" w:rsidRDefault="00B671CD">
    <w:pPr>
      <w:pStyle w:val="Footer"/>
      <w:jc w:val="center"/>
    </w:pPr>
    <w:r>
      <w:fldChar w:fldCharType="begin"/>
    </w:r>
    <w:r>
      <w:instrText xml:space="preserve"> PAGE   \* MERGEFORMAT </w:instrText>
    </w:r>
    <w:r>
      <w:fldChar w:fldCharType="separate"/>
    </w:r>
    <w:r>
      <w:rPr>
        <w:noProof/>
      </w:rPr>
      <w:t>2</w:t>
    </w:r>
    <w:r>
      <w:rPr>
        <w:noProof/>
      </w:rPr>
      <w:fldChar w:fldCharType="end"/>
    </w:r>
  </w:p>
  <w:p w14:paraId="7F424B63" w14:textId="77777777" w:rsidR="00B671CD" w:rsidRDefault="00B67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67229" w14:paraId="5CB413A6" w14:textId="77777777" w:rsidTr="001235FA">
      <w:tc>
        <w:tcPr>
          <w:tcW w:w="6379" w:type="dxa"/>
          <w:shd w:val="clear" w:color="auto" w:fill="auto"/>
        </w:tcPr>
        <w:p w14:paraId="48D54AB9" w14:textId="77777777" w:rsidR="00967229" w:rsidRPr="00A62B49" w:rsidRDefault="00967229"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39A07BA4" w14:textId="77777777" w:rsidR="00967229" w:rsidRPr="00177722" w:rsidRDefault="00967229" w:rsidP="00510ED3">
          <w:pPr>
            <w:shd w:val="clear" w:color="auto" w:fill="FFFFFF"/>
            <w:textAlignment w:val="baseline"/>
            <w:rPr>
              <w:rFonts w:eastAsia="Times New Roman" w:cs="Arial"/>
              <w:color w:val="BFBFBF"/>
              <w:sz w:val="17"/>
              <w:szCs w:val="17"/>
              <w:bdr w:val="none" w:sz="0" w:space="0" w:color="auto" w:frame="1"/>
            </w:rPr>
          </w:pPr>
        </w:p>
      </w:tc>
    </w:tr>
  </w:tbl>
  <w:p w14:paraId="0362B5AE" w14:textId="77777777" w:rsidR="00967229" w:rsidRPr="00510ED3" w:rsidRDefault="00967229"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7E405" w14:textId="77777777" w:rsidR="00972CEC" w:rsidRDefault="00972CEC" w:rsidP="00626EDA">
      <w:r>
        <w:separator/>
      </w:r>
    </w:p>
  </w:footnote>
  <w:footnote w:type="continuationSeparator" w:id="0">
    <w:p w14:paraId="17732ACA" w14:textId="77777777" w:rsidR="00972CEC" w:rsidRDefault="00972CEC" w:rsidP="00626EDA">
      <w:r>
        <w:continuationSeparator/>
      </w:r>
    </w:p>
  </w:footnote>
  <w:footnote w:type="continuationNotice" w:id="1">
    <w:p w14:paraId="2274BFA9" w14:textId="77777777" w:rsidR="00972CEC" w:rsidRDefault="00972C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D664" w14:textId="06038CB6" w:rsidR="00967229" w:rsidRDefault="00B05DA5">
    <w:r>
      <w:rPr>
        <w:noProof/>
      </w:rPr>
      <w:drawing>
        <wp:anchor distT="0" distB="0" distL="114300" distR="114300" simplePos="0" relativeHeight="251657216" behindDoc="1" locked="0" layoutInCell="1" allowOverlap="1" wp14:anchorId="0A2C20F6" wp14:editId="2034007D">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816EE5">
      <w:rPr>
        <w:noProof/>
      </w:rPr>
      <w:pict w14:anchorId="59F92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BE9" w14:textId="77777777" w:rsidR="00967229" w:rsidRDefault="00967229"/>
  <w:p w14:paraId="27E70ECD" w14:textId="77777777" w:rsidR="00967229" w:rsidRDefault="00967229"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24B60684"/>
    <w:multiLevelType w:val="hybridMultilevel"/>
    <w:tmpl w:val="4FEA41D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7260E"/>
    <w:multiLevelType w:val="hybridMultilevel"/>
    <w:tmpl w:val="291809C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4B1A9D"/>
    <w:multiLevelType w:val="hybridMultilevel"/>
    <w:tmpl w:val="425E90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817F5"/>
    <w:multiLevelType w:val="hybridMultilevel"/>
    <w:tmpl w:val="768A1EC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736FFD"/>
    <w:multiLevelType w:val="hybridMultilevel"/>
    <w:tmpl w:val="272C3F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890FAB"/>
    <w:multiLevelType w:val="multilevel"/>
    <w:tmpl w:val="6DE08FB8"/>
    <w:styleLink w:val="CurrentList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563FA5"/>
    <w:multiLevelType w:val="hybridMultilevel"/>
    <w:tmpl w:val="DFD69C9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6973F9"/>
    <w:multiLevelType w:val="hybridMultilevel"/>
    <w:tmpl w:val="296A4D5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775180314">
    <w:abstractNumId w:val="7"/>
  </w:num>
  <w:num w:numId="2" w16cid:durableId="995260690">
    <w:abstractNumId w:val="1"/>
  </w:num>
  <w:num w:numId="3" w16cid:durableId="1745301877">
    <w:abstractNumId w:val="14"/>
  </w:num>
  <w:num w:numId="4" w16cid:durableId="117649403">
    <w:abstractNumId w:val="11"/>
  </w:num>
  <w:num w:numId="5" w16cid:durableId="1560247733">
    <w:abstractNumId w:val="12"/>
  </w:num>
  <w:num w:numId="6" w16cid:durableId="1248613403">
    <w:abstractNumId w:val="0"/>
  </w:num>
  <w:num w:numId="7" w16cid:durableId="1206261639">
    <w:abstractNumId w:val="2"/>
  </w:num>
  <w:num w:numId="8" w16cid:durableId="1198589676">
    <w:abstractNumId w:val="9"/>
  </w:num>
  <w:num w:numId="9" w16cid:durableId="1831022232">
    <w:abstractNumId w:val="5"/>
  </w:num>
  <w:num w:numId="10" w16cid:durableId="807014406">
    <w:abstractNumId w:val="8"/>
  </w:num>
  <w:num w:numId="11" w16cid:durableId="687104305">
    <w:abstractNumId w:val="4"/>
  </w:num>
  <w:num w:numId="12" w16cid:durableId="1830293958">
    <w:abstractNumId w:val="6"/>
  </w:num>
  <w:num w:numId="13" w16cid:durableId="502205840">
    <w:abstractNumId w:val="13"/>
  </w:num>
  <w:num w:numId="14" w16cid:durableId="938214714">
    <w:abstractNumId w:val="3"/>
  </w:num>
  <w:num w:numId="15" w16cid:durableId="161555105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20FD"/>
    <w:rsid w:val="00003ADF"/>
    <w:rsid w:val="00010773"/>
    <w:rsid w:val="00015B1A"/>
    <w:rsid w:val="00020A7F"/>
    <w:rsid w:val="0002254B"/>
    <w:rsid w:val="00022641"/>
    <w:rsid w:val="00026691"/>
    <w:rsid w:val="000401B7"/>
    <w:rsid w:val="00056CF7"/>
    <w:rsid w:val="000601C8"/>
    <w:rsid w:val="000656B7"/>
    <w:rsid w:val="00071E0C"/>
    <w:rsid w:val="00082050"/>
    <w:rsid w:val="00084604"/>
    <w:rsid w:val="00085FF6"/>
    <w:rsid w:val="00086314"/>
    <w:rsid w:val="00095199"/>
    <w:rsid w:val="00096D42"/>
    <w:rsid w:val="000A569F"/>
    <w:rsid w:val="000B2CE7"/>
    <w:rsid w:val="000B77E5"/>
    <w:rsid w:val="000C1CBB"/>
    <w:rsid w:val="000C3DC2"/>
    <w:rsid w:val="000D1F95"/>
    <w:rsid w:val="000D6968"/>
    <w:rsid w:val="000F5932"/>
    <w:rsid w:val="00102FD4"/>
    <w:rsid w:val="00111E01"/>
    <w:rsid w:val="001201E4"/>
    <w:rsid w:val="001235FA"/>
    <w:rsid w:val="00125A79"/>
    <w:rsid w:val="001357C9"/>
    <w:rsid w:val="001358DD"/>
    <w:rsid w:val="001519D1"/>
    <w:rsid w:val="001566F2"/>
    <w:rsid w:val="00161679"/>
    <w:rsid w:val="00161B4F"/>
    <w:rsid w:val="00164BAE"/>
    <w:rsid w:val="0017045F"/>
    <w:rsid w:val="001714F0"/>
    <w:rsid w:val="00174A3F"/>
    <w:rsid w:val="0018773B"/>
    <w:rsid w:val="00187AD7"/>
    <w:rsid w:val="00193C5D"/>
    <w:rsid w:val="00193F54"/>
    <w:rsid w:val="001949AC"/>
    <w:rsid w:val="001978C4"/>
    <w:rsid w:val="001A6382"/>
    <w:rsid w:val="001B2301"/>
    <w:rsid w:val="001B662F"/>
    <w:rsid w:val="001B7325"/>
    <w:rsid w:val="001C4FC6"/>
    <w:rsid w:val="001D5FA8"/>
    <w:rsid w:val="001E3CA3"/>
    <w:rsid w:val="001F2B16"/>
    <w:rsid w:val="002004E7"/>
    <w:rsid w:val="00203F31"/>
    <w:rsid w:val="00204F53"/>
    <w:rsid w:val="00205A34"/>
    <w:rsid w:val="00205C13"/>
    <w:rsid w:val="002156AD"/>
    <w:rsid w:val="002306B5"/>
    <w:rsid w:val="002313F6"/>
    <w:rsid w:val="00234F24"/>
    <w:rsid w:val="00235450"/>
    <w:rsid w:val="00235D34"/>
    <w:rsid w:val="00251C29"/>
    <w:rsid w:val="00256943"/>
    <w:rsid w:val="00257250"/>
    <w:rsid w:val="0026156A"/>
    <w:rsid w:val="00265DD1"/>
    <w:rsid w:val="00272F9E"/>
    <w:rsid w:val="00274B85"/>
    <w:rsid w:val="00275D5E"/>
    <w:rsid w:val="0028521E"/>
    <w:rsid w:val="0029285D"/>
    <w:rsid w:val="00296FC3"/>
    <w:rsid w:val="002A020B"/>
    <w:rsid w:val="002A2B47"/>
    <w:rsid w:val="002B013C"/>
    <w:rsid w:val="002B034E"/>
    <w:rsid w:val="002C20BC"/>
    <w:rsid w:val="002E16E7"/>
    <w:rsid w:val="002E1E37"/>
    <w:rsid w:val="002E3705"/>
    <w:rsid w:val="002E45FD"/>
    <w:rsid w:val="002E5D89"/>
    <w:rsid w:val="002F234D"/>
    <w:rsid w:val="002F4E11"/>
    <w:rsid w:val="002F6710"/>
    <w:rsid w:val="0030340D"/>
    <w:rsid w:val="00303E95"/>
    <w:rsid w:val="00310526"/>
    <w:rsid w:val="00322BA1"/>
    <w:rsid w:val="003255F7"/>
    <w:rsid w:val="003306BC"/>
    <w:rsid w:val="003365A2"/>
    <w:rsid w:val="00370226"/>
    <w:rsid w:val="00372F45"/>
    <w:rsid w:val="00374AB3"/>
    <w:rsid w:val="00375061"/>
    <w:rsid w:val="00377808"/>
    <w:rsid w:val="00377FFC"/>
    <w:rsid w:val="00380F07"/>
    <w:rsid w:val="00382458"/>
    <w:rsid w:val="00387521"/>
    <w:rsid w:val="00391264"/>
    <w:rsid w:val="003B2EB4"/>
    <w:rsid w:val="003B53E6"/>
    <w:rsid w:val="003B591D"/>
    <w:rsid w:val="003B7112"/>
    <w:rsid w:val="003C1D02"/>
    <w:rsid w:val="003C717A"/>
    <w:rsid w:val="003D4E0B"/>
    <w:rsid w:val="003D5AD9"/>
    <w:rsid w:val="003E1CCD"/>
    <w:rsid w:val="003F2BD9"/>
    <w:rsid w:val="003F58BD"/>
    <w:rsid w:val="003F6230"/>
    <w:rsid w:val="004022C8"/>
    <w:rsid w:val="004032E2"/>
    <w:rsid w:val="00411BE9"/>
    <w:rsid w:val="00414E4F"/>
    <w:rsid w:val="004217FE"/>
    <w:rsid w:val="00422072"/>
    <w:rsid w:val="00426478"/>
    <w:rsid w:val="0042693C"/>
    <w:rsid w:val="004270E8"/>
    <w:rsid w:val="0042777C"/>
    <w:rsid w:val="00430916"/>
    <w:rsid w:val="004315C9"/>
    <w:rsid w:val="00432C1E"/>
    <w:rsid w:val="0044286D"/>
    <w:rsid w:val="00443CE6"/>
    <w:rsid w:val="0045032C"/>
    <w:rsid w:val="0045073C"/>
    <w:rsid w:val="00453286"/>
    <w:rsid w:val="004568A9"/>
    <w:rsid w:val="0046077F"/>
    <w:rsid w:val="004612B7"/>
    <w:rsid w:val="0046341F"/>
    <w:rsid w:val="004651BF"/>
    <w:rsid w:val="00465755"/>
    <w:rsid w:val="004676FA"/>
    <w:rsid w:val="004750A7"/>
    <w:rsid w:val="00483620"/>
    <w:rsid w:val="00484FB5"/>
    <w:rsid w:val="00491DFF"/>
    <w:rsid w:val="00492175"/>
    <w:rsid w:val="004944EE"/>
    <w:rsid w:val="004A72D9"/>
    <w:rsid w:val="004B05BB"/>
    <w:rsid w:val="004B1DF3"/>
    <w:rsid w:val="004B3C9A"/>
    <w:rsid w:val="004B41CC"/>
    <w:rsid w:val="004C1600"/>
    <w:rsid w:val="004C427A"/>
    <w:rsid w:val="004C59C8"/>
    <w:rsid w:val="004D027A"/>
    <w:rsid w:val="004D559B"/>
    <w:rsid w:val="004E0508"/>
    <w:rsid w:val="004F1E37"/>
    <w:rsid w:val="004F463D"/>
    <w:rsid w:val="004F79A6"/>
    <w:rsid w:val="00502418"/>
    <w:rsid w:val="00510ED3"/>
    <w:rsid w:val="00511990"/>
    <w:rsid w:val="00512916"/>
    <w:rsid w:val="00526914"/>
    <w:rsid w:val="00531C8C"/>
    <w:rsid w:val="00532F1D"/>
    <w:rsid w:val="00541917"/>
    <w:rsid w:val="00543D26"/>
    <w:rsid w:val="00545105"/>
    <w:rsid w:val="0054579B"/>
    <w:rsid w:val="00555D04"/>
    <w:rsid w:val="00564CD3"/>
    <w:rsid w:val="00565D08"/>
    <w:rsid w:val="00573834"/>
    <w:rsid w:val="00576D90"/>
    <w:rsid w:val="0057786C"/>
    <w:rsid w:val="00584A10"/>
    <w:rsid w:val="0058785D"/>
    <w:rsid w:val="00587B90"/>
    <w:rsid w:val="00590890"/>
    <w:rsid w:val="00597ED1"/>
    <w:rsid w:val="005A0BD3"/>
    <w:rsid w:val="005A2142"/>
    <w:rsid w:val="005A28E8"/>
    <w:rsid w:val="005A4F1E"/>
    <w:rsid w:val="005B1D35"/>
    <w:rsid w:val="005B3CA6"/>
    <w:rsid w:val="005B4650"/>
    <w:rsid w:val="005B4FC4"/>
    <w:rsid w:val="005B5729"/>
    <w:rsid w:val="005B7ADF"/>
    <w:rsid w:val="005C3167"/>
    <w:rsid w:val="005C5D60"/>
    <w:rsid w:val="005D3BE1"/>
    <w:rsid w:val="005E22E4"/>
    <w:rsid w:val="005F0FE4"/>
    <w:rsid w:val="005F2467"/>
    <w:rsid w:val="005F2788"/>
    <w:rsid w:val="005F43E4"/>
    <w:rsid w:val="00610A17"/>
    <w:rsid w:val="00617BA3"/>
    <w:rsid w:val="00624688"/>
    <w:rsid w:val="006256F3"/>
    <w:rsid w:val="0062626B"/>
    <w:rsid w:val="00626EDA"/>
    <w:rsid w:val="006328B8"/>
    <w:rsid w:val="006340EB"/>
    <w:rsid w:val="00636189"/>
    <w:rsid w:val="00641D03"/>
    <w:rsid w:val="00655881"/>
    <w:rsid w:val="00667113"/>
    <w:rsid w:val="00670BAA"/>
    <w:rsid w:val="00670FF4"/>
    <w:rsid w:val="00671FE5"/>
    <w:rsid w:val="00680CD2"/>
    <w:rsid w:val="006827CB"/>
    <w:rsid w:val="00683F7C"/>
    <w:rsid w:val="00693893"/>
    <w:rsid w:val="00693A70"/>
    <w:rsid w:val="006961F7"/>
    <w:rsid w:val="00696670"/>
    <w:rsid w:val="00696FAE"/>
    <w:rsid w:val="00697FD5"/>
    <w:rsid w:val="006B3EBB"/>
    <w:rsid w:val="006B49A0"/>
    <w:rsid w:val="006B6DA5"/>
    <w:rsid w:val="006C0C90"/>
    <w:rsid w:val="006C15E0"/>
    <w:rsid w:val="006D3FD0"/>
    <w:rsid w:val="006E5FCB"/>
    <w:rsid w:val="006F3659"/>
    <w:rsid w:val="006F569D"/>
    <w:rsid w:val="006F7E8A"/>
    <w:rsid w:val="00702D0C"/>
    <w:rsid w:val="00706BC4"/>
    <w:rsid w:val="007070A1"/>
    <w:rsid w:val="00711282"/>
    <w:rsid w:val="007122FC"/>
    <w:rsid w:val="00715DD1"/>
    <w:rsid w:val="007239F8"/>
    <w:rsid w:val="0072620F"/>
    <w:rsid w:val="00726374"/>
    <w:rsid w:val="00731250"/>
    <w:rsid w:val="0073243E"/>
    <w:rsid w:val="00735B7D"/>
    <w:rsid w:val="00740AC8"/>
    <w:rsid w:val="0074228A"/>
    <w:rsid w:val="0074483C"/>
    <w:rsid w:val="00747019"/>
    <w:rsid w:val="00747FFB"/>
    <w:rsid w:val="00771818"/>
    <w:rsid w:val="0077290D"/>
    <w:rsid w:val="00785BEE"/>
    <w:rsid w:val="007957DD"/>
    <w:rsid w:val="00796402"/>
    <w:rsid w:val="007A03B3"/>
    <w:rsid w:val="007A0E26"/>
    <w:rsid w:val="007A1F86"/>
    <w:rsid w:val="007A349A"/>
    <w:rsid w:val="007A7545"/>
    <w:rsid w:val="007A7E05"/>
    <w:rsid w:val="007B32FB"/>
    <w:rsid w:val="007B3616"/>
    <w:rsid w:val="007B3B74"/>
    <w:rsid w:val="007C5AC9"/>
    <w:rsid w:val="007C77B0"/>
    <w:rsid w:val="007D2652"/>
    <w:rsid w:val="007D268D"/>
    <w:rsid w:val="007E05D3"/>
    <w:rsid w:val="007E217D"/>
    <w:rsid w:val="007E560E"/>
    <w:rsid w:val="007E6128"/>
    <w:rsid w:val="007F2F4C"/>
    <w:rsid w:val="007F788B"/>
    <w:rsid w:val="00805A94"/>
    <w:rsid w:val="00806C7B"/>
    <w:rsid w:val="0080784C"/>
    <w:rsid w:val="008116A6"/>
    <w:rsid w:val="00822923"/>
    <w:rsid w:val="00834E0F"/>
    <w:rsid w:val="00836C16"/>
    <w:rsid w:val="00840276"/>
    <w:rsid w:val="00844F97"/>
    <w:rsid w:val="008472C3"/>
    <w:rsid w:val="00854044"/>
    <w:rsid w:val="00866E39"/>
    <w:rsid w:val="00871A9F"/>
    <w:rsid w:val="00874C73"/>
    <w:rsid w:val="00875F65"/>
    <w:rsid w:val="00877394"/>
    <w:rsid w:val="00880A45"/>
    <w:rsid w:val="00884E41"/>
    <w:rsid w:val="008869BD"/>
    <w:rsid w:val="00887DB6"/>
    <w:rsid w:val="008941E7"/>
    <w:rsid w:val="008947F4"/>
    <w:rsid w:val="008A2AFE"/>
    <w:rsid w:val="008C1253"/>
    <w:rsid w:val="008E1744"/>
    <w:rsid w:val="008E36D3"/>
    <w:rsid w:val="008E5344"/>
    <w:rsid w:val="008F15D1"/>
    <w:rsid w:val="008F22B3"/>
    <w:rsid w:val="008F2ECD"/>
    <w:rsid w:val="008F67AD"/>
    <w:rsid w:val="008F744A"/>
    <w:rsid w:val="008F7FC2"/>
    <w:rsid w:val="00910FCE"/>
    <w:rsid w:val="0091151D"/>
    <w:rsid w:val="009122BB"/>
    <w:rsid w:val="00914D83"/>
    <w:rsid w:val="00924D66"/>
    <w:rsid w:val="00925F62"/>
    <w:rsid w:val="00926EE6"/>
    <w:rsid w:val="009459E0"/>
    <w:rsid w:val="0095084E"/>
    <w:rsid w:val="00951569"/>
    <w:rsid w:val="00961529"/>
    <w:rsid w:val="00961D61"/>
    <w:rsid w:val="00965CC2"/>
    <w:rsid w:val="009661DF"/>
    <w:rsid w:val="00967229"/>
    <w:rsid w:val="00972CEC"/>
    <w:rsid w:val="009733B0"/>
    <w:rsid w:val="00974D1E"/>
    <w:rsid w:val="00981EDC"/>
    <w:rsid w:val="0098327D"/>
    <w:rsid w:val="009852D8"/>
    <w:rsid w:val="00990ED4"/>
    <w:rsid w:val="0099114F"/>
    <w:rsid w:val="009967ED"/>
    <w:rsid w:val="009A267F"/>
    <w:rsid w:val="009A31D9"/>
    <w:rsid w:val="009A448F"/>
    <w:rsid w:val="009A6AE8"/>
    <w:rsid w:val="009B00F1"/>
    <w:rsid w:val="009B1F2D"/>
    <w:rsid w:val="009B286E"/>
    <w:rsid w:val="009B2E1E"/>
    <w:rsid w:val="009B339F"/>
    <w:rsid w:val="009C6164"/>
    <w:rsid w:val="009D1474"/>
    <w:rsid w:val="009D6EFD"/>
    <w:rsid w:val="009E2169"/>
    <w:rsid w:val="009E2758"/>
    <w:rsid w:val="009E331F"/>
    <w:rsid w:val="009E7538"/>
    <w:rsid w:val="009F15B2"/>
    <w:rsid w:val="009F66A8"/>
    <w:rsid w:val="00A016F5"/>
    <w:rsid w:val="00A17A72"/>
    <w:rsid w:val="00A21460"/>
    <w:rsid w:val="00A26B7E"/>
    <w:rsid w:val="00A304DE"/>
    <w:rsid w:val="00A31460"/>
    <w:rsid w:val="00A40B43"/>
    <w:rsid w:val="00A40EF2"/>
    <w:rsid w:val="00A44D2C"/>
    <w:rsid w:val="00A466EE"/>
    <w:rsid w:val="00A477BB"/>
    <w:rsid w:val="00A5317C"/>
    <w:rsid w:val="00A62B49"/>
    <w:rsid w:val="00A642B6"/>
    <w:rsid w:val="00A72424"/>
    <w:rsid w:val="00A73EC3"/>
    <w:rsid w:val="00A80AA7"/>
    <w:rsid w:val="00A83B2D"/>
    <w:rsid w:val="00A91D2D"/>
    <w:rsid w:val="00AA05F0"/>
    <w:rsid w:val="00AA2F4F"/>
    <w:rsid w:val="00AA6E73"/>
    <w:rsid w:val="00AC4D37"/>
    <w:rsid w:val="00AC7625"/>
    <w:rsid w:val="00AC775C"/>
    <w:rsid w:val="00AD1FCF"/>
    <w:rsid w:val="00AD3666"/>
    <w:rsid w:val="00AE4DEE"/>
    <w:rsid w:val="00AE52C2"/>
    <w:rsid w:val="00AE7355"/>
    <w:rsid w:val="00AF52A0"/>
    <w:rsid w:val="00AF5CC5"/>
    <w:rsid w:val="00AF7CF7"/>
    <w:rsid w:val="00B0324D"/>
    <w:rsid w:val="00B05DA5"/>
    <w:rsid w:val="00B07214"/>
    <w:rsid w:val="00B07B46"/>
    <w:rsid w:val="00B4263C"/>
    <w:rsid w:val="00B45E10"/>
    <w:rsid w:val="00B46C2B"/>
    <w:rsid w:val="00B52F9D"/>
    <w:rsid w:val="00B5559F"/>
    <w:rsid w:val="00B613DC"/>
    <w:rsid w:val="00B6679E"/>
    <w:rsid w:val="00B66F6B"/>
    <w:rsid w:val="00B671CD"/>
    <w:rsid w:val="00B7079C"/>
    <w:rsid w:val="00B75D96"/>
    <w:rsid w:val="00B77204"/>
    <w:rsid w:val="00B81BD0"/>
    <w:rsid w:val="00B826B7"/>
    <w:rsid w:val="00B846C2"/>
    <w:rsid w:val="00B926BF"/>
    <w:rsid w:val="00B95F60"/>
    <w:rsid w:val="00B97C20"/>
    <w:rsid w:val="00BA0FCF"/>
    <w:rsid w:val="00BA3E8D"/>
    <w:rsid w:val="00BA73A4"/>
    <w:rsid w:val="00BC0631"/>
    <w:rsid w:val="00BC1427"/>
    <w:rsid w:val="00BD0B98"/>
    <w:rsid w:val="00BE3E54"/>
    <w:rsid w:val="00BE7D58"/>
    <w:rsid w:val="00BF4805"/>
    <w:rsid w:val="00BF7376"/>
    <w:rsid w:val="00C05089"/>
    <w:rsid w:val="00C14E2A"/>
    <w:rsid w:val="00C16A63"/>
    <w:rsid w:val="00C21AA6"/>
    <w:rsid w:val="00C22E5A"/>
    <w:rsid w:val="00C2325D"/>
    <w:rsid w:val="00C248EC"/>
    <w:rsid w:val="00C27D3C"/>
    <w:rsid w:val="00C31397"/>
    <w:rsid w:val="00C3668D"/>
    <w:rsid w:val="00C36AAE"/>
    <w:rsid w:val="00C42035"/>
    <w:rsid w:val="00C4589F"/>
    <w:rsid w:val="00C4731F"/>
    <w:rsid w:val="00C51C6A"/>
    <w:rsid w:val="00C52D1A"/>
    <w:rsid w:val="00C626F9"/>
    <w:rsid w:val="00C665FA"/>
    <w:rsid w:val="00C72F82"/>
    <w:rsid w:val="00C732CD"/>
    <w:rsid w:val="00C74095"/>
    <w:rsid w:val="00C813B1"/>
    <w:rsid w:val="00C81CC2"/>
    <w:rsid w:val="00C8314B"/>
    <w:rsid w:val="00C91F46"/>
    <w:rsid w:val="00C96C11"/>
    <w:rsid w:val="00C97140"/>
    <w:rsid w:val="00CB31CE"/>
    <w:rsid w:val="00CC1297"/>
    <w:rsid w:val="00CC2F16"/>
    <w:rsid w:val="00CC51B6"/>
    <w:rsid w:val="00CC563E"/>
    <w:rsid w:val="00CC68C5"/>
    <w:rsid w:val="00CD23C4"/>
    <w:rsid w:val="00CD2BC6"/>
    <w:rsid w:val="00CD40E7"/>
    <w:rsid w:val="00CD46BE"/>
    <w:rsid w:val="00CE0DD6"/>
    <w:rsid w:val="00CE5BBF"/>
    <w:rsid w:val="00CF1848"/>
    <w:rsid w:val="00CF4B2A"/>
    <w:rsid w:val="00CF553F"/>
    <w:rsid w:val="00D11C7E"/>
    <w:rsid w:val="00D130EF"/>
    <w:rsid w:val="00D15008"/>
    <w:rsid w:val="00D16462"/>
    <w:rsid w:val="00D20BC3"/>
    <w:rsid w:val="00D211CA"/>
    <w:rsid w:val="00D24483"/>
    <w:rsid w:val="00D3392D"/>
    <w:rsid w:val="00D4147C"/>
    <w:rsid w:val="00D47EAA"/>
    <w:rsid w:val="00D508B4"/>
    <w:rsid w:val="00D52317"/>
    <w:rsid w:val="00D53139"/>
    <w:rsid w:val="00D53994"/>
    <w:rsid w:val="00D53C18"/>
    <w:rsid w:val="00D638F0"/>
    <w:rsid w:val="00D63FD1"/>
    <w:rsid w:val="00D6451C"/>
    <w:rsid w:val="00D7385E"/>
    <w:rsid w:val="00D772E2"/>
    <w:rsid w:val="00D805E6"/>
    <w:rsid w:val="00D81D59"/>
    <w:rsid w:val="00D827DB"/>
    <w:rsid w:val="00D86752"/>
    <w:rsid w:val="00D90161"/>
    <w:rsid w:val="00D905EF"/>
    <w:rsid w:val="00D9321B"/>
    <w:rsid w:val="00D95FA0"/>
    <w:rsid w:val="00DA41B7"/>
    <w:rsid w:val="00DA43DE"/>
    <w:rsid w:val="00DA565B"/>
    <w:rsid w:val="00DA5725"/>
    <w:rsid w:val="00DA5B90"/>
    <w:rsid w:val="00DA7264"/>
    <w:rsid w:val="00DA78CA"/>
    <w:rsid w:val="00DA7F11"/>
    <w:rsid w:val="00DB7D9B"/>
    <w:rsid w:val="00DC28D6"/>
    <w:rsid w:val="00DC4C0F"/>
    <w:rsid w:val="00DC4F35"/>
    <w:rsid w:val="00DC5FAC"/>
    <w:rsid w:val="00DC75F7"/>
    <w:rsid w:val="00DD3277"/>
    <w:rsid w:val="00DD54FC"/>
    <w:rsid w:val="00DD6FAF"/>
    <w:rsid w:val="00DE6D82"/>
    <w:rsid w:val="00DE704E"/>
    <w:rsid w:val="00DF66B4"/>
    <w:rsid w:val="00E00085"/>
    <w:rsid w:val="00E0083A"/>
    <w:rsid w:val="00E01791"/>
    <w:rsid w:val="00E2174C"/>
    <w:rsid w:val="00E24FDF"/>
    <w:rsid w:val="00E30C35"/>
    <w:rsid w:val="00E3210F"/>
    <w:rsid w:val="00E34E5D"/>
    <w:rsid w:val="00E35273"/>
    <w:rsid w:val="00E35F62"/>
    <w:rsid w:val="00E36879"/>
    <w:rsid w:val="00E433AF"/>
    <w:rsid w:val="00E506CE"/>
    <w:rsid w:val="00E53B50"/>
    <w:rsid w:val="00E57C2F"/>
    <w:rsid w:val="00E606E8"/>
    <w:rsid w:val="00E647DF"/>
    <w:rsid w:val="00E763E4"/>
    <w:rsid w:val="00E77B51"/>
    <w:rsid w:val="00E82606"/>
    <w:rsid w:val="00E848A7"/>
    <w:rsid w:val="00E91117"/>
    <w:rsid w:val="00E9136B"/>
    <w:rsid w:val="00E967AC"/>
    <w:rsid w:val="00E97995"/>
    <w:rsid w:val="00EA2E94"/>
    <w:rsid w:val="00EA4739"/>
    <w:rsid w:val="00EB001B"/>
    <w:rsid w:val="00EB2A3C"/>
    <w:rsid w:val="00EB7298"/>
    <w:rsid w:val="00EC6653"/>
    <w:rsid w:val="00EE173F"/>
    <w:rsid w:val="00EF22F0"/>
    <w:rsid w:val="00EF631F"/>
    <w:rsid w:val="00EF6E87"/>
    <w:rsid w:val="00EF7A0C"/>
    <w:rsid w:val="00F02A4E"/>
    <w:rsid w:val="00F0322F"/>
    <w:rsid w:val="00F06022"/>
    <w:rsid w:val="00F139E0"/>
    <w:rsid w:val="00F22470"/>
    <w:rsid w:val="00F264F9"/>
    <w:rsid w:val="00F27B56"/>
    <w:rsid w:val="00F519DC"/>
    <w:rsid w:val="00F54586"/>
    <w:rsid w:val="00F67758"/>
    <w:rsid w:val="00F71E8A"/>
    <w:rsid w:val="00F76EF2"/>
    <w:rsid w:val="00F82220"/>
    <w:rsid w:val="00F84228"/>
    <w:rsid w:val="00F87559"/>
    <w:rsid w:val="00F90165"/>
    <w:rsid w:val="00F9563C"/>
    <w:rsid w:val="00F96B49"/>
    <w:rsid w:val="00F97695"/>
    <w:rsid w:val="00F979FF"/>
    <w:rsid w:val="00FA4EC5"/>
    <w:rsid w:val="00FC040C"/>
    <w:rsid w:val="00FC1275"/>
    <w:rsid w:val="00FD45CD"/>
    <w:rsid w:val="00FE3F15"/>
    <w:rsid w:val="00FE4FB6"/>
    <w:rsid w:val="011F81EB"/>
    <w:rsid w:val="015C862F"/>
    <w:rsid w:val="017DB7A1"/>
    <w:rsid w:val="024DB76A"/>
    <w:rsid w:val="028C0067"/>
    <w:rsid w:val="03E342E3"/>
    <w:rsid w:val="0425C5EE"/>
    <w:rsid w:val="04A71E26"/>
    <w:rsid w:val="057AF1EB"/>
    <w:rsid w:val="058DF53E"/>
    <w:rsid w:val="05DFB8F3"/>
    <w:rsid w:val="086439E4"/>
    <w:rsid w:val="09E6D5D1"/>
    <w:rsid w:val="0ACF3A9E"/>
    <w:rsid w:val="0D841A4E"/>
    <w:rsid w:val="0EC23BF7"/>
    <w:rsid w:val="1018BBB6"/>
    <w:rsid w:val="101AF1B8"/>
    <w:rsid w:val="103986EC"/>
    <w:rsid w:val="10F29D34"/>
    <w:rsid w:val="11642260"/>
    <w:rsid w:val="1362AB0D"/>
    <w:rsid w:val="17EDE561"/>
    <w:rsid w:val="1979B5EB"/>
    <w:rsid w:val="1BC6D37B"/>
    <w:rsid w:val="1C171917"/>
    <w:rsid w:val="1CE41687"/>
    <w:rsid w:val="1DCE356A"/>
    <w:rsid w:val="20D4817B"/>
    <w:rsid w:val="21BBA3A7"/>
    <w:rsid w:val="25138090"/>
    <w:rsid w:val="25833CF2"/>
    <w:rsid w:val="26E03D65"/>
    <w:rsid w:val="29D8110D"/>
    <w:rsid w:val="2A037B7A"/>
    <w:rsid w:val="2A09D371"/>
    <w:rsid w:val="2A0B1B13"/>
    <w:rsid w:val="2AC59DDF"/>
    <w:rsid w:val="2AFBD1C0"/>
    <w:rsid w:val="2B26FA07"/>
    <w:rsid w:val="2C952DDF"/>
    <w:rsid w:val="2E9E5018"/>
    <w:rsid w:val="2F074810"/>
    <w:rsid w:val="31953502"/>
    <w:rsid w:val="319F6F21"/>
    <w:rsid w:val="3207C15E"/>
    <w:rsid w:val="337E01CA"/>
    <w:rsid w:val="33B9B5C7"/>
    <w:rsid w:val="35E7934F"/>
    <w:rsid w:val="372941F4"/>
    <w:rsid w:val="38EB7963"/>
    <w:rsid w:val="3A4119B0"/>
    <w:rsid w:val="3C521913"/>
    <w:rsid w:val="3CA20925"/>
    <w:rsid w:val="3CEED9D5"/>
    <w:rsid w:val="3D3789F3"/>
    <w:rsid w:val="3F2B0182"/>
    <w:rsid w:val="3FC7684A"/>
    <w:rsid w:val="3FEE3852"/>
    <w:rsid w:val="4221F101"/>
    <w:rsid w:val="42A7121B"/>
    <w:rsid w:val="43110CD5"/>
    <w:rsid w:val="44AF96A0"/>
    <w:rsid w:val="45D0DFA5"/>
    <w:rsid w:val="45DDFECD"/>
    <w:rsid w:val="460E7D0C"/>
    <w:rsid w:val="466B2EF0"/>
    <w:rsid w:val="47DCC53A"/>
    <w:rsid w:val="48866E17"/>
    <w:rsid w:val="49560D20"/>
    <w:rsid w:val="4C785919"/>
    <w:rsid w:val="4CE89890"/>
    <w:rsid w:val="4E706D52"/>
    <w:rsid w:val="4EE361CA"/>
    <w:rsid w:val="4F7997A3"/>
    <w:rsid w:val="5521EED3"/>
    <w:rsid w:val="55AC1170"/>
    <w:rsid w:val="56F2368D"/>
    <w:rsid w:val="598D1946"/>
    <w:rsid w:val="5AADFE2F"/>
    <w:rsid w:val="5AC95E58"/>
    <w:rsid w:val="5BE1621B"/>
    <w:rsid w:val="5CA35280"/>
    <w:rsid w:val="5E9E9AB8"/>
    <w:rsid w:val="5F356F59"/>
    <w:rsid w:val="5FEB3F8E"/>
    <w:rsid w:val="608E1EAD"/>
    <w:rsid w:val="63A4C200"/>
    <w:rsid w:val="653B8CC0"/>
    <w:rsid w:val="65CD0945"/>
    <w:rsid w:val="6837E6E2"/>
    <w:rsid w:val="6A04370C"/>
    <w:rsid w:val="6A6E9208"/>
    <w:rsid w:val="6AA56CED"/>
    <w:rsid w:val="6AF6BAF5"/>
    <w:rsid w:val="6BCBDFF8"/>
    <w:rsid w:val="6D0C7B2C"/>
    <w:rsid w:val="6D367528"/>
    <w:rsid w:val="6DBBA657"/>
    <w:rsid w:val="6DCA9553"/>
    <w:rsid w:val="6E3993E6"/>
    <w:rsid w:val="6FD657E3"/>
    <w:rsid w:val="72ADCE65"/>
    <w:rsid w:val="7475BFE2"/>
    <w:rsid w:val="74C523F9"/>
    <w:rsid w:val="750AF109"/>
    <w:rsid w:val="75A97B98"/>
    <w:rsid w:val="76750297"/>
    <w:rsid w:val="773D1B32"/>
    <w:rsid w:val="77BA2A16"/>
    <w:rsid w:val="783DC623"/>
    <w:rsid w:val="78723B92"/>
    <w:rsid w:val="7BA5632B"/>
    <w:rsid w:val="7DC51C5F"/>
    <w:rsid w:val="7F77C591"/>
    <w:rsid w:val="7F949D15"/>
    <w:rsid w:val="7FE1A7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6AB30"/>
  <w15:chartTrackingRefBased/>
  <w15:docId w15:val="{9FE1B5A9-1037-48E7-85C7-E8F8D90B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7A7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paragraph" w:styleId="Heading5">
    <w:name w:val="heading 5"/>
    <w:basedOn w:val="Normal"/>
    <w:next w:val="Normal"/>
    <w:link w:val="Heading5Char"/>
    <w:uiPriority w:val="9"/>
    <w:semiHidden/>
    <w:unhideWhenUsed/>
    <w:qFormat/>
    <w:rsid w:val="004270E8"/>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
      </w:numPr>
      <w:suppressAutoHyphens/>
      <w:ind w:right="284"/>
    </w:pPr>
    <w:rPr>
      <w:rFonts w:cs="Arial"/>
      <w:b/>
      <w:sz w:val="24"/>
      <w:szCs w:val="20"/>
    </w:rPr>
  </w:style>
  <w:style w:type="paragraph" w:customStyle="1" w:styleId="7DOsbullet">
    <w:name w:val="7 DOs bullet"/>
    <w:basedOn w:val="Normal"/>
    <w:rsid w:val="00B846C2"/>
    <w:pPr>
      <w:numPr>
        <w:numId w:val="2"/>
      </w:numPr>
      <w:ind w:right="284"/>
    </w:pPr>
    <w:rPr>
      <w:rFonts w:cs="Arial"/>
      <w:b/>
      <w:sz w:val="24"/>
      <w:szCs w:val="20"/>
    </w:rPr>
  </w:style>
  <w:style w:type="paragraph" w:customStyle="1" w:styleId="4Bulletedcopyblue">
    <w:name w:val="4 Bulleted copy blue"/>
    <w:basedOn w:val="Normal"/>
    <w:qFormat/>
    <w:rsid w:val="00B846C2"/>
    <w:pPr>
      <w:numPr>
        <w:numId w:val="3"/>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5"/>
      </w:numPr>
      <w:spacing w:before="120"/>
      <w:ind w:right="850"/>
    </w:pPr>
    <w:rPr>
      <w:rFonts w:cs="Arial"/>
      <w:b/>
      <w:bCs/>
      <w:color w:val="12263F"/>
      <w:sz w:val="32"/>
      <w:szCs w:val="32"/>
    </w:rPr>
  </w:style>
  <w:style w:type="paragraph" w:customStyle="1" w:styleId="1bodycopy11pt">
    <w:name w:val="1 body copy 11pt"/>
    <w:autoRedefine/>
    <w:rsid w:val="00453286"/>
    <w:pPr>
      <w:framePr w:hSpace="180" w:wrap="around" w:vAnchor="text" w:hAnchor="margin" w:y="174"/>
      <w:spacing w:after="120"/>
      <w:ind w:left="39"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6"/>
      </w:numPr>
    </w:pPr>
  </w:style>
  <w:style w:type="paragraph" w:customStyle="1" w:styleId="Tablecopybulleted">
    <w:name w:val="Table copy bulleted"/>
    <w:basedOn w:val="Tablebodycopy"/>
    <w:qFormat/>
    <w:rsid w:val="009122BB"/>
    <w:pPr>
      <w:numPr>
        <w:numId w:val="7"/>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8"/>
      </w:numPr>
    </w:pPr>
  </w:style>
  <w:style w:type="paragraph" w:styleId="NormalWeb">
    <w:name w:val="Normal (Web)"/>
    <w:basedOn w:val="Normal"/>
    <w:uiPriority w:val="99"/>
    <w:unhideWhenUsed/>
    <w:rsid w:val="00711282"/>
    <w:pPr>
      <w:spacing w:before="100" w:beforeAutospacing="1" w:after="100" w:afterAutospacing="1"/>
    </w:pPr>
    <w:rPr>
      <w:rFonts w:ascii="Times New Roman" w:eastAsia="Times New Roman" w:hAnsi="Times New Roman"/>
      <w:sz w:val="24"/>
      <w:lang w:val="en-GB" w:eastAsia="en-GB"/>
    </w:rPr>
  </w:style>
  <w:style w:type="character" w:styleId="CommentReference">
    <w:name w:val="annotation reference"/>
    <w:uiPriority w:val="99"/>
    <w:semiHidden/>
    <w:unhideWhenUsed/>
    <w:rsid w:val="00711282"/>
    <w:rPr>
      <w:sz w:val="16"/>
      <w:szCs w:val="16"/>
    </w:rPr>
  </w:style>
  <w:style w:type="paragraph" w:styleId="CommentText">
    <w:name w:val="annotation text"/>
    <w:basedOn w:val="Normal"/>
    <w:link w:val="CommentTextChar"/>
    <w:uiPriority w:val="99"/>
    <w:unhideWhenUsed/>
    <w:rsid w:val="00711282"/>
    <w:rPr>
      <w:szCs w:val="20"/>
    </w:rPr>
  </w:style>
  <w:style w:type="character" w:customStyle="1" w:styleId="CommentTextChar">
    <w:name w:val="Comment Text Char"/>
    <w:link w:val="CommentText"/>
    <w:uiPriority w:val="99"/>
    <w:rsid w:val="00711282"/>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711282"/>
    <w:rPr>
      <w:b/>
      <w:bCs/>
    </w:rPr>
  </w:style>
  <w:style w:type="character" w:customStyle="1" w:styleId="CommentSubjectChar">
    <w:name w:val="Comment Subject Char"/>
    <w:link w:val="CommentSubject"/>
    <w:uiPriority w:val="99"/>
    <w:semiHidden/>
    <w:rsid w:val="00711282"/>
    <w:rPr>
      <w:rFonts w:eastAsia="MS Mincho"/>
      <w:b/>
      <w:bCs/>
      <w:lang w:val="en-US" w:eastAsia="en-US"/>
    </w:rPr>
  </w:style>
  <w:style w:type="character" w:customStyle="1" w:styleId="Heading5Char">
    <w:name w:val="Heading 5 Char"/>
    <w:link w:val="Heading5"/>
    <w:uiPriority w:val="9"/>
    <w:semiHidden/>
    <w:rsid w:val="004270E8"/>
    <w:rPr>
      <w:rFonts w:ascii="Calibri Light" w:eastAsia="Times New Roman" w:hAnsi="Calibri Light" w:cs="Times New Roman"/>
      <w:color w:val="2F5496"/>
      <w:szCs w:val="24"/>
      <w:lang w:val="en-US" w:eastAsia="en-US"/>
    </w:rPr>
  </w:style>
  <w:style w:type="character" w:styleId="UnresolvedMention">
    <w:name w:val="Unresolved Mention"/>
    <w:uiPriority w:val="99"/>
    <w:semiHidden/>
    <w:unhideWhenUsed/>
    <w:rsid w:val="00D805E6"/>
    <w:rPr>
      <w:color w:val="605E5C"/>
      <w:shd w:val="clear" w:color="auto" w:fill="E1DFDD"/>
    </w:rPr>
  </w:style>
  <w:style w:type="paragraph" w:styleId="Header">
    <w:name w:val="header"/>
    <w:basedOn w:val="Normal"/>
    <w:link w:val="HeaderChar"/>
    <w:uiPriority w:val="99"/>
    <w:unhideWhenUsed/>
    <w:rsid w:val="005B5729"/>
    <w:pPr>
      <w:tabs>
        <w:tab w:val="center" w:pos="4680"/>
        <w:tab w:val="right" w:pos="9360"/>
      </w:tabs>
      <w:spacing w:after="0"/>
    </w:pPr>
    <w:rPr>
      <w:rFonts w:ascii="Aptos" w:eastAsia="Times New Roman" w:hAnsi="Aptos"/>
      <w:sz w:val="22"/>
      <w:szCs w:val="22"/>
    </w:rPr>
  </w:style>
  <w:style w:type="character" w:customStyle="1" w:styleId="HeaderChar">
    <w:name w:val="Header Char"/>
    <w:link w:val="Header"/>
    <w:uiPriority w:val="99"/>
    <w:rsid w:val="005B5729"/>
    <w:rPr>
      <w:rFonts w:ascii="Aptos" w:eastAsia="Times New Roman" w:hAnsi="Aptos"/>
      <w:sz w:val="22"/>
      <w:szCs w:val="22"/>
      <w:lang w:val="en-US" w:eastAsia="en-US"/>
    </w:rPr>
  </w:style>
  <w:style w:type="paragraph" w:styleId="BodyTextIndent">
    <w:name w:val="Body Text Indent"/>
    <w:basedOn w:val="Normal"/>
    <w:link w:val="BodyTextIndentChar"/>
    <w:uiPriority w:val="99"/>
    <w:unhideWhenUsed/>
    <w:rsid w:val="00C72F82"/>
    <w:pPr>
      <w:ind w:left="283"/>
    </w:pPr>
  </w:style>
  <w:style w:type="character" w:customStyle="1" w:styleId="BodyTextIndentChar">
    <w:name w:val="Body Text Indent Char"/>
    <w:basedOn w:val="DefaultParagraphFont"/>
    <w:link w:val="BodyTextIndent"/>
    <w:uiPriority w:val="99"/>
    <w:rsid w:val="00C72F82"/>
    <w:rPr>
      <w:rFonts w:eastAsia="MS Mincho"/>
      <w:szCs w:val="24"/>
      <w:lang w:val="en-US" w:eastAsia="en-US"/>
    </w:rPr>
  </w:style>
  <w:style w:type="paragraph" w:styleId="BodyTextIndent2">
    <w:name w:val="Body Text Indent 2"/>
    <w:basedOn w:val="Normal"/>
    <w:link w:val="BodyTextIndent2Char"/>
    <w:uiPriority w:val="99"/>
    <w:semiHidden/>
    <w:unhideWhenUsed/>
    <w:rsid w:val="00C27D3C"/>
    <w:pPr>
      <w:spacing w:line="480" w:lineRule="auto"/>
      <w:ind w:left="283"/>
    </w:pPr>
  </w:style>
  <w:style w:type="character" w:customStyle="1" w:styleId="BodyTextIndent2Char">
    <w:name w:val="Body Text Indent 2 Char"/>
    <w:basedOn w:val="DefaultParagraphFont"/>
    <w:link w:val="BodyTextIndent2"/>
    <w:uiPriority w:val="99"/>
    <w:semiHidden/>
    <w:rsid w:val="00C27D3C"/>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0943">
      <w:bodyDiv w:val="1"/>
      <w:marLeft w:val="0"/>
      <w:marRight w:val="0"/>
      <w:marTop w:val="0"/>
      <w:marBottom w:val="0"/>
      <w:divBdr>
        <w:top w:val="none" w:sz="0" w:space="0" w:color="auto"/>
        <w:left w:val="none" w:sz="0" w:space="0" w:color="auto"/>
        <w:bottom w:val="none" w:sz="0" w:space="0" w:color="auto"/>
        <w:right w:val="none" w:sz="0" w:space="0" w:color="auto"/>
      </w:divBdr>
    </w:div>
    <w:div w:id="70003789">
      <w:bodyDiv w:val="1"/>
      <w:marLeft w:val="0"/>
      <w:marRight w:val="0"/>
      <w:marTop w:val="0"/>
      <w:marBottom w:val="0"/>
      <w:divBdr>
        <w:top w:val="none" w:sz="0" w:space="0" w:color="auto"/>
        <w:left w:val="none" w:sz="0" w:space="0" w:color="auto"/>
        <w:bottom w:val="none" w:sz="0" w:space="0" w:color="auto"/>
        <w:right w:val="none" w:sz="0" w:space="0" w:color="auto"/>
      </w:divBdr>
    </w:div>
    <w:div w:id="84153743">
      <w:bodyDiv w:val="1"/>
      <w:marLeft w:val="0"/>
      <w:marRight w:val="0"/>
      <w:marTop w:val="0"/>
      <w:marBottom w:val="0"/>
      <w:divBdr>
        <w:top w:val="none" w:sz="0" w:space="0" w:color="auto"/>
        <w:left w:val="none" w:sz="0" w:space="0" w:color="auto"/>
        <w:bottom w:val="none" w:sz="0" w:space="0" w:color="auto"/>
        <w:right w:val="none" w:sz="0" w:space="0" w:color="auto"/>
      </w:divBdr>
    </w:div>
    <w:div w:id="138034626">
      <w:bodyDiv w:val="1"/>
      <w:marLeft w:val="0"/>
      <w:marRight w:val="0"/>
      <w:marTop w:val="0"/>
      <w:marBottom w:val="0"/>
      <w:divBdr>
        <w:top w:val="none" w:sz="0" w:space="0" w:color="auto"/>
        <w:left w:val="none" w:sz="0" w:space="0" w:color="auto"/>
        <w:bottom w:val="none" w:sz="0" w:space="0" w:color="auto"/>
        <w:right w:val="none" w:sz="0" w:space="0" w:color="auto"/>
      </w:divBdr>
    </w:div>
    <w:div w:id="154734689">
      <w:bodyDiv w:val="1"/>
      <w:marLeft w:val="0"/>
      <w:marRight w:val="0"/>
      <w:marTop w:val="0"/>
      <w:marBottom w:val="0"/>
      <w:divBdr>
        <w:top w:val="none" w:sz="0" w:space="0" w:color="auto"/>
        <w:left w:val="none" w:sz="0" w:space="0" w:color="auto"/>
        <w:bottom w:val="none" w:sz="0" w:space="0" w:color="auto"/>
        <w:right w:val="none" w:sz="0" w:space="0" w:color="auto"/>
      </w:divBdr>
    </w:div>
    <w:div w:id="169413593">
      <w:bodyDiv w:val="1"/>
      <w:marLeft w:val="0"/>
      <w:marRight w:val="0"/>
      <w:marTop w:val="0"/>
      <w:marBottom w:val="0"/>
      <w:divBdr>
        <w:top w:val="none" w:sz="0" w:space="0" w:color="auto"/>
        <w:left w:val="none" w:sz="0" w:space="0" w:color="auto"/>
        <w:bottom w:val="none" w:sz="0" w:space="0" w:color="auto"/>
        <w:right w:val="none" w:sz="0" w:space="0" w:color="auto"/>
      </w:divBdr>
    </w:div>
    <w:div w:id="192815394">
      <w:bodyDiv w:val="1"/>
      <w:marLeft w:val="0"/>
      <w:marRight w:val="0"/>
      <w:marTop w:val="0"/>
      <w:marBottom w:val="0"/>
      <w:divBdr>
        <w:top w:val="none" w:sz="0" w:space="0" w:color="auto"/>
        <w:left w:val="none" w:sz="0" w:space="0" w:color="auto"/>
        <w:bottom w:val="none" w:sz="0" w:space="0" w:color="auto"/>
        <w:right w:val="none" w:sz="0" w:space="0" w:color="auto"/>
      </w:divBdr>
    </w:div>
    <w:div w:id="228461909">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92713080">
      <w:bodyDiv w:val="1"/>
      <w:marLeft w:val="0"/>
      <w:marRight w:val="0"/>
      <w:marTop w:val="0"/>
      <w:marBottom w:val="0"/>
      <w:divBdr>
        <w:top w:val="none" w:sz="0" w:space="0" w:color="auto"/>
        <w:left w:val="none" w:sz="0" w:space="0" w:color="auto"/>
        <w:bottom w:val="none" w:sz="0" w:space="0" w:color="auto"/>
        <w:right w:val="none" w:sz="0" w:space="0" w:color="auto"/>
      </w:divBdr>
    </w:div>
    <w:div w:id="336466937">
      <w:bodyDiv w:val="1"/>
      <w:marLeft w:val="0"/>
      <w:marRight w:val="0"/>
      <w:marTop w:val="0"/>
      <w:marBottom w:val="0"/>
      <w:divBdr>
        <w:top w:val="none" w:sz="0" w:space="0" w:color="auto"/>
        <w:left w:val="none" w:sz="0" w:space="0" w:color="auto"/>
        <w:bottom w:val="none" w:sz="0" w:space="0" w:color="auto"/>
        <w:right w:val="none" w:sz="0" w:space="0" w:color="auto"/>
      </w:divBdr>
    </w:div>
    <w:div w:id="416027377">
      <w:bodyDiv w:val="1"/>
      <w:marLeft w:val="0"/>
      <w:marRight w:val="0"/>
      <w:marTop w:val="0"/>
      <w:marBottom w:val="0"/>
      <w:divBdr>
        <w:top w:val="none" w:sz="0" w:space="0" w:color="auto"/>
        <w:left w:val="none" w:sz="0" w:space="0" w:color="auto"/>
        <w:bottom w:val="none" w:sz="0" w:space="0" w:color="auto"/>
        <w:right w:val="none" w:sz="0" w:space="0" w:color="auto"/>
      </w:divBdr>
    </w:div>
    <w:div w:id="450514304">
      <w:bodyDiv w:val="1"/>
      <w:marLeft w:val="0"/>
      <w:marRight w:val="0"/>
      <w:marTop w:val="0"/>
      <w:marBottom w:val="0"/>
      <w:divBdr>
        <w:top w:val="none" w:sz="0" w:space="0" w:color="auto"/>
        <w:left w:val="none" w:sz="0" w:space="0" w:color="auto"/>
        <w:bottom w:val="none" w:sz="0" w:space="0" w:color="auto"/>
        <w:right w:val="none" w:sz="0" w:space="0" w:color="auto"/>
      </w:divBdr>
    </w:div>
    <w:div w:id="473988290">
      <w:bodyDiv w:val="1"/>
      <w:marLeft w:val="0"/>
      <w:marRight w:val="0"/>
      <w:marTop w:val="0"/>
      <w:marBottom w:val="0"/>
      <w:divBdr>
        <w:top w:val="none" w:sz="0" w:space="0" w:color="auto"/>
        <w:left w:val="none" w:sz="0" w:space="0" w:color="auto"/>
        <w:bottom w:val="none" w:sz="0" w:space="0" w:color="auto"/>
        <w:right w:val="none" w:sz="0" w:space="0" w:color="auto"/>
      </w:divBdr>
    </w:div>
    <w:div w:id="547255754">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68962160">
      <w:bodyDiv w:val="1"/>
      <w:marLeft w:val="0"/>
      <w:marRight w:val="0"/>
      <w:marTop w:val="0"/>
      <w:marBottom w:val="0"/>
      <w:divBdr>
        <w:top w:val="none" w:sz="0" w:space="0" w:color="auto"/>
        <w:left w:val="none" w:sz="0" w:space="0" w:color="auto"/>
        <w:bottom w:val="none" w:sz="0" w:space="0" w:color="auto"/>
        <w:right w:val="none" w:sz="0" w:space="0" w:color="auto"/>
      </w:divBdr>
    </w:div>
    <w:div w:id="769932854">
      <w:bodyDiv w:val="1"/>
      <w:marLeft w:val="0"/>
      <w:marRight w:val="0"/>
      <w:marTop w:val="0"/>
      <w:marBottom w:val="0"/>
      <w:divBdr>
        <w:top w:val="none" w:sz="0" w:space="0" w:color="auto"/>
        <w:left w:val="none" w:sz="0" w:space="0" w:color="auto"/>
        <w:bottom w:val="none" w:sz="0" w:space="0" w:color="auto"/>
        <w:right w:val="none" w:sz="0" w:space="0" w:color="auto"/>
      </w:divBdr>
    </w:div>
    <w:div w:id="784737298">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922300073">
      <w:bodyDiv w:val="1"/>
      <w:marLeft w:val="0"/>
      <w:marRight w:val="0"/>
      <w:marTop w:val="0"/>
      <w:marBottom w:val="0"/>
      <w:divBdr>
        <w:top w:val="none" w:sz="0" w:space="0" w:color="auto"/>
        <w:left w:val="none" w:sz="0" w:space="0" w:color="auto"/>
        <w:bottom w:val="none" w:sz="0" w:space="0" w:color="auto"/>
        <w:right w:val="none" w:sz="0" w:space="0" w:color="auto"/>
      </w:divBdr>
    </w:div>
    <w:div w:id="932977101">
      <w:bodyDiv w:val="1"/>
      <w:marLeft w:val="0"/>
      <w:marRight w:val="0"/>
      <w:marTop w:val="0"/>
      <w:marBottom w:val="0"/>
      <w:divBdr>
        <w:top w:val="none" w:sz="0" w:space="0" w:color="auto"/>
        <w:left w:val="none" w:sz="0" w:space="0" w:color="auto"/>
        <w:bottom w:val="none" w:sz="0" w:space="0" w:color="auto"/>
        <w:right w:val="none" w:sz="0" w:space="0" w:color="auto"/>
      </w:divBdr>
    </w:div>
    <w:div w:id="964968070">
      <w:bodyDiv w:val="1"/>
      <w:marLeft w:val="0"/>
      <w:marRight w:val="0"/>
      <w:marTop w:val="0"/>
      <w:marBottom w:val="0"/>
      <w:divBdr>
        <w:top w:val="none" w:sz="0" w:space="0" w:color="auto"/>
        <w:left w:val="none" w:sz="0" w:space="0" w:color="auto"/>
        <w:bottom w:val="none" w:sz="0" w:space="0" w:color="auto"/>
        <w:right w:val="none" w:sz="0" w:space="0" w:color="auto"/>
      </w:divBdr>
    </w:div>
    <w:div w:id="1002664397">
      <w:bodyDiv w:val="1"/>
      <w:marLeft w:val="0"/>
      <w:marRight w:val="0"/>
      <w:marTop w:val="0"/>
      <w:marBottom w:val="0"/>
      <w:divBdr>
        <w:top w:val="none" w:sz="0" w:space="0" w:color="auto"/>
        <w:left w:val="none" w:sz="0" w:space="0" w:color="auto"/>
        <w:bottom w:val="none" w:sz="0" w:space="0" w:color="auto"/>
        <w:right w:val="none" w:sz="0" w:space="0" w:color="auto"/>
      </w:divBdr>
    </w:div>
    <w:div w:id="1006982089">
      <w:bodyDiv w:val="1"/>
      <w:marLeft w:val="0"/>
      <w:marRight w:val="0"/>
      <w:marTop w:val="0"/>
      <w:marBottom w:val="0"/>
      <w:divBdr>
        <w:top w:val="none" w:sz="0" w:space="0" w:color="auto"/>
        <w:left w:val="none" w:sz="0" w:space="0" w:color="auto"/>
        <w:bottom w:val="none" w:sz="0" w:space="0" w:color="auto"/>
        <w:right w:val="none" w:sz="0" w:space="0" w:color="auto"/>
      </w:divBdr>
    </w:div>
    <w:div w:id="1149202917">
      <w:bodyDiv w:val="1"/>
      <w:marLeft w:val="0"/>
      <w:marRight w:val="0"/>
      <w:marTop w:val="0"/>
      <w:marBottom w:val="0"/>
      <w:divBdr>
        <w:top w:val="none" w:sz="0" w:space="0" w:color="auto"/>
        <w:left w:val="none" w:sz="0" w:space="0" w:color="auto"/>
        <w:bottom w:val="none" w:sz="0" w:space="0" w:color="auto"/>
        <w:right w:val="none" w:sz="0" w:space="0" w:color="auto"/>
      </w:divBdr>
    </w:div>
    <w:div w:id="1169298250">
      <w:bodyDiv w:val="1"/>
      <w:marLeft w:val="0"/>
      <w:marRight w:val="0"/>
      <w:marTop w:val="0"/>
      <w:marBottom w:val="0"/>
      <w:divBdr>
        <w:top w:val="none" w:sz="0" w:space="0" w:color="auto"/>
        <w:left w:val="none" w:sz="0" w:space="0" w:color="auto"/>
        <w:bottom w:val="none" w:sz="0" w:space="0" w:color="auto"/>
        <w:right w:val="none" w:sz="0" w:space="0" w:color="auto"/>
      </w:divBdr>
      <w:divsChild>
        <w:div w:id="36576310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235702586">
      <w:bodyDiv w:val="1"/>
      <w:marLeft w:val="0"/>
      <w:marRight w:val="0"/>
      <w:marTop w:val="0"/>
      <w:marBottom w:val="0"/>
      <w:divBdr>
        <w:top w:val="none" w:sz="0" w:space="0" w:color="auto"/>
        <w:left w:val="none" w:sz="0" w:space="0" w:color="auto"/>
        <w:bottom w:val="none" w:sz="0" w:space="0" w:color="auto"/>
        <w:right w:val="none" w:sz="0" w:space="0" w:color="auto"/>
      </w:divBdr>
    </w:div>
    <w:div w:id="1355153833">
      <w:bodyDiv w:val="1"/>
      <w:marLeft w:val="0"/>
      <w:marRight w:val="0"/>
      <w:marTop w:val="0"/>
      <w:marBottom w:val="0"/>
      <w:divBdr>
        <w:top w:val="none" w:sz="0" w:space="0" w:color="auto"/>
        <w:left w:val="none" w:sz="0" w:space="0" w:color="auto"/>
        <w:bottom w:val="none" w:sz="0" w:space="0" w:color="auto"/>
        <w:right w:val="none" w:sz="0" w:space="0" w:color="auto"/>
      </w:divBdr>
    </w:div>
    <w:div w:id="1449009672">
      <w:bodyDiv w:val="1"/>
      <w:marLeft w:val="0"/>
      <w:marRight w:val="0"/>
      <w:marTop w:val="0"/>
      <w:marBottom w:val="0"/>
      <w:divBdr>
        <w:top w:val="none" w:sz="0" w:space="0" w:color="auto"/>
        <w:left w:val="none" w:sz="0" w:space="0" w:color="auto"/>
        <w:bottom w:val="none" w:sz="0" w:space="0" w:color="auto"/>
        <w:right w:val="none" w:sz="0" w:space="0" w:color="auto"/>
      </w:divBdr>
    </w:div>
    <w:div w:id="1529758662">
      <w:bodyDiv w:val="1"/>
      <w:marLeft w:val="0"/>
      <w:marRight w:val="0"/>
      <w:marTop w:val="0"/>
      <w:marBottom w:val="0"/>
      <w:divBdr>
        <w:top w:val="none" w:sz="0" w:space="0" w:color="auto"/>
        <w:left w:val="none" w:sz="0" w:space="0" w:color="auto"/>
        <w:bottom w:val="none" w:sz="0" w:space="0" w:color="auto"/>
        <w:right w:val="none" w:sz="0" w:space="0" w:color="auto"/>
      </w:divBdr>
    </w:div>
    <w:div w:id="1541631435">
      <w:bodyDiv w:val="1"/>
      <w:marLeft w:val="0"/>
      <w:marRight w:val="0"/>
      <w:marTop w:val="0"/>
      <w:marBottom w:val="0"/>
      <w:divBdr>
        <w:top w:val="none" w:sz="0" w:space="0" w:color="auto"/>
        <w:left w:val="none" w:sz="0" w:space="0" w:color="auto"/>
        <w:bottom w:val="none" w:sz="0" w:space="0" w:color="auto"/>
        <w:right w:val="none" w:sz="0" w:space="0" w:color="auto"/>
      </w:divBdr>
    </w:div>
    <w:div w:id="1578512584">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90138437">
      <w:bodyDiv w:val="1"/>
      <w:marLeft w:val="0"/>
      <w:marRight w:val="0"/>
      <w:marTop w:val="0"/>
      <w:marBottom w:val="0"/>
      <w:divBdr>
        <w:top w:val="none" w:sz="0" w:space="0" w:color="auto"/>
        <w:left w:val="none" w:sz="0" w:space="0" w:color="auto"/>
        <w:bottom w:val="none" w:sz="0" w:space="0" w:color="auto"/>
        <w:right w:val="none" w:sz="0" w:space="0" w:color="auto"/>
      </w:divBdr>
    </w:div>
    <w:div w:id="1704012883">
      <w:bodyDiv w:val="1"/>
      <w:marLeft w:val="0"/>
      <w:marRight w:val="0"/>
      <w:marTop w:val="0"/>
      <w:marBottom w:val="0"/>
      <w:divBdr>
        <w:top w:val="none" w:sz="0" w:space="0" w:color="auto"/>
        <w:left w:val="none" w:sz="0" w:space="0" w:color="auto"/>
        <w:bottom w:val="none" w:sz="0" w:space="0" w:color="auto"/>
        <w:right w:val="none" w:sz="0" w:space="0" w:color="auto"/>
      </w:divBdr>
    </w:div>
    <w:div w:id="1707364735">
      <w:bodyDiv w:val="1"/>
      <w:marLeft w:val="0"/>
      <w:marRight w:val="0"/>
      <w:marTop w:val="0"/>
      <w:marBottom w:val="0"/>
      <w:divBdr>
        <w:top w:val="none" w:sz="0" w:space="0" w:color="auto"/>
        <w:left w:val="none" w:sz="0" w:space="0" w:color="auto"/>
        <w:bottom w:val="none" w:sz="0" w:space="0" w:color="auto"/>
        <w:right w:val="none" w:sz="0" w:space="0" w:color="auto"/>
      </w:divBdr>
    </w:div>
    <w:div w:id="1740208242">
      <w:bodyDiv w:val="1"/>
      <w:marLeft w:val="0"/>
      <w:marRight w:val="0"/>
      <w:marTop w:val="0"/>
      <w:marBottom w:val="0"/>
      <w:divBdr>
        <w:top w:val="none" w:sz="0" w:space="0" w:color="auto"/>
        <w:left w:val="none" w:sz="0" w:space="0" w:color="auto"/>
        <w:bottom w:val="none" w:sz="0" w:space="0" w:color="auto"/>
        <w:right w:val="none" w:sz="0" w:space="0" w:color="auto"/>
      </w:divBdr>
    </w:div>
    <w:div w:id="1777090783">
      <w:bodyDiv w:val="1"/>
      <w:marLeft w:val="0"/>
      <w:marRight w:val="0"/>
      <w:marTop w:val="0"/>
      <w:marBottom w:val="0"/>
      <w:divBdr>
        <w:top w:val="none" w:sz="0" w:space="0" w:color="auto"/>
        <w:left w:val="none" w:sz="0" w:space="0" w:color="auto"/>
        <w:bottom w:val="none" w:sz="0" w:space="0" w:color="auto"/>
        <w:right w:val="none" w:sz="0" w:space="0" w:color="auto"/>
      </w:divBdr>
    </w:div>
    <w:div w:id="1880556445">
      <w:bodyDiv w:val="1"/>
      <w:marLeft w:val="0"/>
      <w:marRight w:val="0"/>
      <w:marTop w:val="0"/>
      <w:marBottom w:val="0"/>
      <w:divBdr>
        <w:top w:val="none" w:sz="0" w:space="0" w:color="auto"/>
        <w:left w:val="none" w:sz="0" w:space="0" w:color="auto"/>
        <w:bottom w:val="none" w:sz="0" w:space="0" w:color="auto"/>
        <w:right w:val="none" w:sz="0" w:space="0" w:color="auto"/>
      </w:divBdr>
    </w:div>
    <w:div w:id="1885409820">
      <w:bodyDiv w:val="1"/>
      <w:marLeft w:val="0"/>
      <w:marRight w:val="0"/>
      <w:marTop w:val="0"/>
      <w:marBottom w:val="0"/>
      <w:divBdr>
        <w:top w:val="none" w:sz="0" w:space="0" w:color="auto"/>
        <w:left w:val="none" w:sz="0" w:space="0" w:color="auto"/>
        <w:bottom w:val="none" w:sz="0" w:space="0" w:color="auto"/>
        <w:right w:val="none" w:sz="0" w:space="0" w:color="auto"/>
      </w:divBdr>
    </w:div>
    <w:div w:id="1916893205">
      <w:bodyDiv w:val="1"/>
      <w:marLeft w:val="0"/>
      <w:marRight w:val="0"/>
      <w:marTop w:val="0"/>
      <w:marBottom w:val="0"/>
      <w:divBdr>
        <w:top w:val="none" w:sz="0" w:space="0" w:color="auto"/>
        <w:left w:val="none" w:sz="0" w:space="0" w:color="auto"/>
        <w:bottom w:val="none" w:sz="0" w:space="0" w:color="auto"/>
        <w:right w:val="none" w:sz="0" w:space="0" w:color="auto"/>
      </w:divBdr>
    </w:div>
    <w:div w:id="2024480075">
      <w:bodyDiv w:val="1"/>
      <w:marLeft w:val="0"/>
      <w:marRight w:val="0"/>
      <w:marTop w:val="0"/>
      <w:marBottom w:val="0"/>
      <w:divBdr>
        <w:top w:val="none" w:sz="0" w:space="0" w:color="auto"/>
        <w:left w:val="none" w:sz="0" w:space="0" w:color="auto"/>
        <w:bottom w:val="none" w:sz="0" w:space="0" w:color="auto"/>
        <w:right w:val="none" w:sz="0" w:space="0" w:color="auto"/>
      </w:divBdr>
    </w:div>
    <w:div w:id="2057967161">
      <w:bodyDiv w:val="1"/>
      <w:marLeft w:val="0"/>
      <w:marRight w:val="0"/>
      <w:marTop w:val="0"/>
      <w:marBottom w:val="0"/>
      <w:divBdr>
        <w:top w:val="none" w:sz="0" w:space="0" w:color="auto"/>
        <w:left w:val="none" w:sz="0" w:space="0" w:color="auto"/>
        <w:bottom w:val="none" w:sz="0" w:space="0" w:color="auto"/>
        <w:right w:val="none" w:sz="0" w:space="0" w:color="auto"/>
      </w:divBdr>
    </w:div>
    <w:div w:id="2087922703">
      <w:bodyDiv w:val="1"/>
      <w:marLeft w:val="0"/>
      <w:marRight w:val="0"/>
      <w:marTop w:val="0"/>
      <w:marBottom w:val="0"/>
      <w:divBdr>
        <w:top w:val="none" w:sz="0" w:space="0" w:color="auto"/>
        <w:left w:val="none" w:sz="0" w:space="0" w:color="auto"/>
        <w:bottom w:val="none" w:sz="0" w:space="0" w:color="auto"/>
        <w:right w:val="none" w:sz="0" w:space="0" w:color="auto"/>
      </w:divBdr>
    </w:div>
    <w:div w:id="2098289217">
      <w:bodyDiv w:val="1"/>
      <w:marLeft w:val="0"/>
      <w:marRight w:val="0"/>
      <w:marTop w:val="0"/>
      <w:marBottom w:val="0"/>
      <w:divBdr>
        <w:top w:val="none" w:sz="0" w:space="0" w:color="auto"/>
        <w:left w:val="none" w:sz="0" w:space="0" w:color="auto"/>
        <w:bottom w:val="none" w:sz="0" w:space="0" w:color="auto"/>
        <w:right w:val="none" w:sz="0" w:space="0" w:color="auto"/>
      </w:divBdr>
    </w:div>
    <w:div w:id="212094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DDD1F053-F5C7-4435-AAEC-4B06F4509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1787</Words>
  <Characters>10188</Characters>
  <Application>Microsoft Office Word</Application>
  <DocSecurity>0</DocSecurity>
  <Lines>84</Lines>
  <Paragraphs>23</Paragraphs>
  <ScaleCrop>false</ScaleCrop>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Chris Taylor</cp:lastModifiedBy>
  <cp:revision>2</cp:revision>
  <cp:lastPrinted>2025-03-13T09:54:00Z</cp:lastPrinted>
  <dcterms:created xsi:type="dcterms:W3CDTF">2025-06-17T08:53:00Z</dcterms:created>
  <dcterms:modified xsi:type="dcterms:W3CDTF">2025-06-17T08:53:00Z</dcterms:modified>
</cp:coreProperties>
</file>