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441C" w14:textId="0BF210C7" w:rsidR="005210DF" w:rsidRPr="00470340" w:rsidRDefault="1D0818E0" w:rsidP="1D0818E0">
      <w:pPr>
        <w:jc w:val="center"/>
        <w:rPr>
          <w:rFonts w:ascii="Arial" w:eastAsiaTheme="majorEastAsia" w:hAnsi="Arial" w:cs="Arial"/>
          <w:b/>
          <w:sz w:val="24"/>
          <w:szCs w:val="24"/>
          <w:u w:val="single"/>
        </w:rPr>
      </w:pPr>
      <w:r w:rsidRPr="00470340">
        <w:rPr>
          <w:rFonts w:ascii="Arial" w:eastAsiaTheme="majorEastAsia" w:hAnsi="Arial" w:cs="Arial"/>
          <w:b/>
          <w:sz w:val="24"/>
          <w:szCs w:val="24"/>
          <w:u w:val="single"/>
        </w:rPr>
        <w:t>Weald CPS: Assessment in Science</w:t>
      </w:r>
    </w:p>
    <w:p w14:paraId="482E9000" w14:textId="6034F44A" w:rsidR="005210DF" w:rsidRPr="00470340" w:rsidRDefault="1D0818E0" w:rsidP="1D0818E0">
      <w:pPr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>Overview</w:t>
      </w:r>
    </w:p>
    <w:p w14:paraId="32A976BE" w14:textId="54A92928" w:rsidR="005210DF" w:rsidRPr="00470340" w:rsidRDefault="1D0818E0" w:rsidP="1D0818E0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sz w:val="24"/>
          <w:szCs w:val="24"/>
        </w:rPr>
        <w:t xml:space="preserve">What can we do to </w:t>
      </w:r>
      <w:r w:rsidRPr="00470340">
        <w:rPr>
          <w:rFonts w:ascii="Arial" w:eastAsiaTheme="majorEastAsia" w:hAnsi="Arial" w:cs="Arial"/>
          <w:b/>
          <w:sz w:val="24"/>
          <w:szCs w:val="24"/>
        </w:rPr>
        <w:t xml:space="preserve">embed </w:t>
      </w:r>
      <w:r w:rsidRPr="00470340">
        <w:rPr>
          <w:rFonts w:ascii="Arial" w:eastAsiaTheme="majorEastAsia" w:hAnsi="Arial" w:cs="Arial"/>
          <w:sz w:val="24"/>
          <w:szCs w:val="24"/>
        </w:rPr>
        <w:t xml:space="preserve">and </w:t>
      </w:r>
      <w:r w:rsidRPr="00470340">
        <w:rPr>
          <w:rFonts w:ascii="Arial" w:eastAsiaTheme="majorEastAsia" w:hAnsi="Arial" w:cs="Arial"/>
          <w:b/>
          <w:sz w:val="24"/>
          <w:szCs w:val="24"/>
        </w:rPr>
        <w:t xml:space="preserve">measure </w:t>
      </w:r>
      <w:r w:rsidRPr="00470340">
        <w:rPr>
          <w:rFonts w:ascii="Arial" w:eastAsiaTheme="majorEastAsia" w:hAnsi="Arial" w:cs="Arial"/>
          <w:sz w:val="24"/>
          <w:szCs w:val="24"/>
        </w:rPr>
        <w:t xml:space="preserve">Science where pupils ‘experience more practical science lessons and </w:t>
      </w:r>
      <w:r w:rsidRPr="00470340">
        <w:rPr>
          <w:rFonts w:ascii="Arial" w:eastAsiaTheme="majorEastAsia" w:hAnsi="Arial" w:cs="Arial"/>
          <w:color w:val="0B0C0C"/>
          <w:sz w:val="24"/>
          <w:szCs w:val="24"/>
        </w:rPr>
        <w:t>develop the skills of scientific enquiry’? (Ofsted 2021)</w:t>
      </w:r>
    </w:p>
    <w:p w14:paraId="2DE11697" w14:textId="3603E1B2" w:rsidR="005210DF" w:rsidRPr="00470340" w:rsidRDefault="1D0818E0" w:rsidP="1D0818E0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sz w:val="24"/>
          <w:szCs w:val="24"/>
        </w:rPr>
        <w:t xml:space="preserve">How can we plan and implement </w:t>
      </w:r>
      <w:r w:rsidRPr="00470340">
        <w:rPr>
          <w:rFonts w:ascii="Arial" w:eastAsiaTheme="majorEastAsia" w:hAnsi="Arial" w:cs="Arial"/>
          <w:b/>
          <w:sz w:val="24"/>
          <w:szCs w:val="24"/>
        </w:rPr>
        <w:t xml:space="preserve">a curriculum that connects the skills of remembering and understanding with creating, </w:t>
      </w:r>
      <w:proofErr w:type="gramStart"/>
      <w:r w:rsidRPr="00470340">
        <w:rPr>
          <w:rFonts w:ascii="Arial" w:eastAsiaTheme="majorEastAsia" w:hAnsi="Arial" w:cs="Arial"/>
          <w:b/>
          <w:sz w:val="24"/>
          <w:szCs w:val="24"/>
        </w:rPr>
        <w:t>evaluating</w:t>
      </w:r>
      <w:proofErr w:type="gramEnd"/>
      <w:r w:rsidRPr="00470340">
        <w:rPr>
          <w:rFonts w:ascii="Arial" w:eastAsiaTheme="majorEastAsia" w:hAnsi="Arial" w:cs="Arial"/>
          <w:b/>
          <w:sz w:val="24"/>
          <w:szCs w:val="24"/>
        </w:rPr>
        <w:t xml:space="preserve"> and analysing </w:t>
      </w:r>
      <w:r w:rsidRPr="00470340">
        <w:rPr>
          <w:rFonts w:ascii="Arial" w:eastAsiaTheme="majorEastAsia" w:hAnsi="Arial" w:cs="Arial"/>
          <w:sz w:val="24"/>
          <w:szCs w:val="24"/>
        </w:rPr>
        <w:t>to create a composite schema for each child?</w:t>
      </w:r>
    </w:p>
    <w:p w14:paraId="74E52A8D" w14:textId="62126FC2" w:rsidR="005210DF" w:rsidRPr="00470340" w:rsidRDefault="1D0818E0" w:rsidP="1D0818E0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sz w:val="24"/>
          <w:szCs w:val="24"/>
        </w:rPr>
        <w:t xml:space="preserve">How can </w:t>
      </w:r>
      <w:r w:rsidRPr="00470340">
        <w:rPr>
          <w:rFonts w:ascii="Arial" w:eastAsiaTheme="majorEastAsia" w:hAnsi="Arial" w:cs="Arial"/>
          <w:b/>
          <w:sz w:val="24"/>
          <w:szCs w:val="24"/>
        </w:rPr>
        <w:t>assessment practices raise attainment?</w:t>
      </w:r>
    </w:p>
    <w:p w14:paraId="2CFF9D9B" w14:textId="5B8B8B63" w:rsidR="005210DF" w:rsidRPr="00470340" w:rsidRDefault="1D0818E0" w:rsidP="1D0818E0">
      <w:pPr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 xml:space="preserve">Start with the end in </w:t>
      </w:r>
      <w:proofErr w:type="gramStart"/>
      <w:r w:rsidRPr="00470340">
        <w:rPr>
          <w:rFonts w:ascii="Arial" w:eastAsiaTheme="majorEastAsia" w:hAnsi="Arial" w:cs="Arial"/>
          <w:b/>
          <w:sz w:val="24"/>
          <w:szCs w:val="24"/>
        </w:rPr>
        <w:t>mind</w:t>
      </w:r>
      <w:proofErr w:type="gramEnd"/>
    </w:p>
    <w:p w14:paraId="4E75AF72" w14:textId="097D8970" w:rsidR="005210DF" w:rsidRPr="00470340" w:rsidRDefault="1D0818E0" w:rsidP="1D0818E0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sz w:val="24"/>
          <w:szCs w:val="24"/>
        </w:rPr>
        <w:t>Know what you want the pupils to know at the end of a unit of work.</w:t>
      </w:r>
    </w:p>
    <w:p w14:paraId="7DFDD11D" w14:textId="3DB465D3" w:rsidR="00CE7AEE" w:rsidRPr="00470340" w:rsidRDefault="00CE7AEE" w:rsidP="1D0818E0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sz w:val="24"/>
          <w:szCs w:val="24"/>
        </w:rPr>
        <w:t>Build on pr</w:t>
      </w:r>
      <w:r w:rsidR="00957439" w:rsidRPr="00470340">
        <w:rPr>
          <w:rFonts w:ascii="Arial" w:eastAsiaTheme="majorEastAsia" w:hAnsi="Arial" w:cs="Arial"/>
          <w:sz w:val="24"/>
          <w:szCs w:val="24"/>
        </w:rPr>
        <w:t>ior</w:t>
      </w:r>
      <w:r w:rsidRPr="00470340">
        <w:rPr>
          <w:rFonts w:ascii="Arial" w:eastAsiaTheme="majorEastAsia" w:hAnsi="Arial" w:cs="Arial"/>
          <w:sz w:val="24"/>
          <w:szCs w:val="24"/>
        </w:rPr>
        <w:t xml:space="preserve"> learning</w:t>
      </w:r>
      <w:r w:rsidR="00957439" w:rsidRPr="00470340">
        <w:rPr>
          <w:rFonts w:ascii="Arial" w:eastAsiaTheme="majorEastAsia" w:hAnsi="Arial" w:cs="Arial"/>
          <w:sz w:val="24"/>
          <w:szCs w:val="24"/>
        </w:rPr>
        <w:t xml:space="preserve"> from previous years</w:t>
      </w:r>
      <w:r w:rsidRPr="00470340">
        <w:rPr>
          <w:rFonts w:ascii="Arial" w:eastAsiaTheme="majorEastAsia" w:hAnsi="Arial" w:cs="Arial"/>
          <w:sz w:val="24"/>
          <w:szCs w:val="24"/>
        </w:rPr>
        <w:t xml:space="preserve"> within the </w:t>
      </w:r>
      <w:r w:rsidR="00957439" w:rsidRPr="00470340">
        <w:rPr>
          <w:rFonts w:ascii="Arial" w:eastAsiaTheme="majorEastAsia" w:hAnsi="Arial" w:cs="Arial"/>
          <w:sz w:val="24"/>
          <w:szCs w:val="24"/>
        </w:rPr>
        <w:t>unit</w:t>
      </w:r>
      <w:r w:rsidRPr="00470340">
        <w:rPr>
          <w:rFonts w:ascii="Arial" w:eastAsiaTheme="majorEastAsia" w:hAnsi="Arial" w:cs="Arial"/>
          <w:sz w:val="24"/>
          <w:szCs w:val="24"/>
        </w:rPr>
        <w:t xml:space="preserve"> of study.</w:t>
      </w:r>
    </w:p>
    <w:p w14:paraId="1161B85B" w14:textId="4DA9E330" w:rsidR="005210DF" w:rsidRPr="00470340" w:rsidRDefault="1D0818E0" w:rsidP="1D0818E0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sz w:val="24"/>
          <w:szCs w:val="24"/>
        </w:rPr>
        <w:t>Know how to assess that they know it.</w:t>
      </w:r>
    </w:p>
    <w:p w14:paraId="61CF0500" w14:textId="2EE56C79" w:rsidR="005210DF" w:rsidRPr="00470340" w:rsidRDefault="00ED3C9F" w:rsidP="1D0818E0">
      <w:pPr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>T</w:t>
      </w:r>
      <w:r w:rsidR="006356AF" w:rsidRPr="00470340">
        <w:rPr>
          <w:rFonts w:ascii="Arial" w:eastAsiaTheme="majorEastAsia" w:hAnsi="Arial" w:cs="Arial"/>
          <w:b/>
          <w:sz w:val="24"/>
          <w:szCs w:val="24"/>
        </w:rPr>
        <w:t xml:space="preserve">op </w:t>
      </w:r>
      <w:r w:rsidR="00DD1A59" w:rsidRPr="00470340">
        <w:rPr>
          <w:rFonts w:ascii="Arial" w:eastAsiaTheme="majorEastAsia" w:hAnsi="Arial" w:cs="Arial"/>
          <w:b/>
          <w:sz w:val="24"/>
          <w:szCs w:val="24"/>
        </w:rPr>
        <w:t xml:space="preserve">three </w:t>
      </w:r>
      <w:r w:rsidR="00CB66D3" w:rsidRPr="00470340">
        <w:rPr>
          <w:rFonts w:ascii="Arial" w:eastAsiaTheme="majorEastAsia" w:hAnsi="Arial" w:cs="Arial"/>
          <w:b/>
          <w:sz w:val="24"/>
          <w:szCs w:val="24"/>
        </w:rPr>
        <w:t xml:space="preserve">reasons </w:t>
      </w:r>
      <w:r w:rsidR="00BF0C10" w:rsidRPr="00470340">
        <w:rPr>
          <w:rFonts w:ascii="Arial" w:eastAsiaTheme="majorEastAsia" w:hAnsi="Arial" w:cs="Arial"/>
          <w:b/>
          <w:sz w:val="24"/>
          <w:szCs w:val="24"/>
        </w:rPr>
        <w:t>for Assessment</w:t>
      </w:r>
    </w:p>
    <w:p w14:paraId="65C9E8F0" w14:textId="318B5057" w:rsidR="00320133" w:rsidRPr="00470340" w:rsidRDefault="009A09DC" w:rsidP="009A09DC">
      <w:pPr>
        <w:pStyle w:val="ListParagraph"/>
        <w:numPr>
          <w:ilvl w:val="0"/>
          <w:numId w:val="29"/>
        </w:numPr>
        <w:rPr>
          <w:rFonts w:ascii="Arial" w:eastAsiaTheme="majorEastAsia" w:hAnsi="Arial" w:cs="Arial"/>
          <w:bCs/>
          <w:sz w:val="24"/>
          <w:szCs w:val="24"/>
        </w:rPr>
      </w:pP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To check progress and </w:t>
      </w:r>
      <w:r w:rsidR="00FB5BB4" w:rsidRPr="00470340">
        <w:rPr>
          <w:rFonts w:ascii="Arial" w:eastAsiaTheme="majorEastAsia" w:hAnsi="Arial" w:cs="Arial"/>
          <w:bCs/>
          <w:sz w:val="24"/>
          <w:szCs w:val="24"/>
        </w:rPr>
        <w:t>understanding</w:t>
      </w:r>
      <w:r w:rsidR="00134D22" w:rsidRPr="00470340">
        <w:rPr>
          <w:rFonts w:ascii="Arial" w:eastAsiaTheme="majorEastAsia" w:hAnsi="Arial" w:cs="Arial"/>
          <w:bCs/>
          <w:sz w:val="24"/>
          <w:szCs w:val="24"/>
        </w:rPr>
        <w:t xml:space="preserve">, identifying </w:t>
      </w:r>
      <w:r w:rsidR="00AC4CA2" w:rsidRPr="00470340">
        <w:rPr>
          <w:rFonts w:ascii="Arial" w:eastAsiaTheme="majorEastAsia" w:hAnsi="Arial" w:cs="Arial"/>
          <w:bCs/>
          <w:sz w:val="24"/>
          <w:szCs w:val="24"/>
        </w:rPr>
        <w:t xml:space="preserve">gaps in learning </w:t>
      </w:r>
      <w:r w:rsidR="00655586" w:rsidRPr="00470340">
        <w:rPr>
          <w:rFonts w:ascii="Arial" w:eastAsiaTheme="majorEastAsia" w:hAnsi="Arial" w:cs="Arial"/>
          <w:bCs/>
          <w:sz w:val="24"/>
          <w:szCs w:val="24"/>
        </w:rPr>
        <w:t>so plans for future lesso</w:t>
      </w:r>
      <w:r w:rsidR="00D5619D" w:rsidRPr="00470340">
        <w:rPr>
          <w:rFonts w:ascii="Arial" w:eastAsiaTheme="majorEastAsia" w:hAnsi="Arial" w:cs="Arial"/>
          <w:bCs/>
          <w:sz w:val="24"/>
          <w:szCs w:val="24"/>
        </w:rPr>
        <w:t>n</w:t>
      </w:r>
      <w:r w:rsidR="00655586" w:rsidRPr="00470340">
        <w:rPr>
          <w:rFonts w:ascii="Arial" w:eastAsiaTheme="majorEastAsia" w:hAnsi="Arial" w:cs="Arial"/>
          <w:bCs/>
          <w:sz w:val="24"/>
          <w:szCs w:val="24"/>
        </w:rPr>
        <w:t xml:space="preserve">s </w:t>
      </w:r>
      <w:r w:rsidR="008A3E0C" w:rsidRPr="00470340">
        <w:rPr>
          <w:rFonts w:ascii="Arial" w:eastAsiaTheme="majorEastAsia" w:hAnsi="Arial" w:cs="Arial"/>
          <w:bCs/>
          <w:sz w:val="24"/>
          <w:szCs w:val="24"/>
        </w:rPr>
        <w:t xml:space="preserve">can be adapted as </w:t>
      </w:r>
      <w:r w:rsidR="00D5619D" w:rsidRPr="00470340">
        <w:rPr>
          <w:rFonts w:ascii="Arial" w:eastAsiaTheme="majorEastAsia" w:hAnsi="Arial" w:cs="Arial"/>
          <w:bCs/>
          <w:sz w:val="24"/>
          <w:szCs w:val="24"/>
        </w:rPr>
        <w:t>n</w:t>
      </w:r>
      <w:r w:rsidR="008A3E0C" w:rsidRPr="00470340">
        <w:rPr>
          <w:rFonts w:ascii="Arial" w:eastAsiaTheme="majorEastAsia" w:hAnsi="Arial" w:cs="Arial"/>
          <w:bCs/>
          <w:sz w:val="24"/>
          <w:szCs w:val="24"/>
        </w:rPr>
        <w:t>ec</w:t>
      </w:r>
      <w:r w:rsidR="00D5619D" w:rsidRPr="00470340">
        <w:rPr>
          <w:rFonts w:ascii="Arial" w:eastAsiaTheme="majorEastAsia" w:hAnsi="Arial" w:cs="Arial"/>
          <w:bCs/>
          <w:sz w:val="24"/>
          <w:szCs w:val="24"/>
        </w:rPr>
        <w:t>essary.</w:t>
      </w:r>
    </w:p>
    <w:p w14:paraId="774943A0" w14:textId="72BDFC0F" w:rsidR="00FB5BB4" w:rsidRPr="00470340" w:rsidRDefault="007F0FE9" w:rsidP="009A09DC">
      <w:pPr>
        <w:pStyle w:val="ListParagraph"/>
        <w:numPr>
          <w:ilvl w:val="0"/>
          <w:numId w:val="29"/>
        </w:numPr>
        <w:rPr>
          <w:rFonts w:ascii="Arial" w:eastAsiaTheme="majorEastAsia" w:hAnsi="Arial" w:cs="Arial"/>
          <w:bCs/>
          <w:sz w:val="24"/>
          <w:szCs w:val="24"/>
        </w:rPr>
      </w:pP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To </w:t>
      </w:r>
      <w:r w:rsidR="00E31DCE" w:rsidRPr="00470340">
        <w:rPr>
          <w:rFonts w:ascii="Arial" w:eastAsiaTheme="majorEastAsia" w:hAnsi="Arial" w:cs="Arial"/>
          <w:bCs/>
          <w:sz w:val="24"/>
          <w:szCs w:val="24"/>
        </w:rPr>
        <w:t xml:space="preserve">identify and </w:t>
      </w:r>
      <w:r w:rsidRPr="00470340">
        <w:rPr>
          <w:rFonts w:ascii="Arial" w:eastAsiaTheme="majorEastAsia" w:hAnsi="Arial" w:cs="Arial"/>
          <w:bCs/>
          <w:sz w:val="24"/>
          <w:szCs w:val="24"/>
        </w:rPr>
        <w:t>correct any misconceptions.</w:t>
      </w:r>
    </w:p>
    <w:p w14:paraId="29A8FD29" w14:textId="55A474B7" w:rsidR="007F0FE9" w:rsidRPr="00470340" w:rsidRDefault="00D5619D" w:rsidP="009A09DC">
      <w:pPr>
        <w:pStyle w:val="ListParagraph"/>
        <w:numPr>
          <w:ilvl w:val="0"/>
          <w:numId w:val="29"/>
        </w:numPr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To involve the child in his/her learning and give them </w:t>
      </w:r>
      <w:r w:rsidR="00FA2530" w:rsidRPr="00470340">
        <w:rPr>
          <w:rFonts w:ascii="Arial" w:eastAsiaTheme="majorEastAsia" w:hAnsi="Arial" w:cs="Arial"/>
          <w:bCs/>
          <w:sz w:val="24"/>
          <w:szCs w:val="24"/>
        </w:rPr>
        <w:t>ownership of the</w:t>
      </w:r>
      <w:r w:rsidR="002F3314" w:rsidRPr="00470340">
        <w:rPr>
          <w:rFonts w:ascii="Arial" w:eastAsiaTheme="majorEastAsia" w:hAnsi="Arial" w:cs="Arial"/>
          <w:bCs/>
          <w:sz w:val="24"/>
          <w:szCs w:val="24"/>
        </w:rPr>
        <w:t xml:space="preserve"> assessment </w:t>
      </w:r>
      <w:r w:rsidR="00A21AE4" w:rsidRPr="00470340">
        <w:rPr>
          <w:rFonts w:ascii="Arial" w:eastAsiaTheme="majorEastAsia" w:hAnsi="Arial" w:cs="Arial"/>
          <w:bCs/>
          <w:sz w:val="24"/>
          <w:szCs w:val="24"/>
        </w:rPr>
        <w:t xml:space="preserve">and learning </w:t>
      </w:r>
      <w:r w:rsidR="002F3314" w:rsidRPr="00470340">
        <w:rPr>
          <w:rFonts w:ascii="Arial" w:eastAsiaTheme="majorEastAsia" w:hAnsi="Arial" w:cs="Arial"/>
          <w:bCs/>
          <w:sz w:val="24"/>
          <w:szCs w:val="24"/>
        </w:rPr>
        <w:t>process</w:t>
      </w:r>
      <w:r w:rsidR="00A21AE4" w:rsidRPr="00470340">
        <w:rPr>
          <w:rFonts w:ascii="Arial" w:eastAsiaTheme="majorEastAsia" w:hAnsi="Arial" w:cs="Arial"/>
          <w:bCs/>
          <w:sz w:val="24"/>
          <w:szCs w:val="24"/>
        </w:rPr>
        <w:t>.</w:t>
      </w:r>
    </w:p>
    <w:p w14:paraId="23C89A92" w14:textId="52B27684" w:rsidR="00E31DCE" w:rsidRPr="00470340" w:rsidRDefault="00F039AD" w:rsidP="00E31DCE">
      <w:pPr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 xml:space="preserve">Assessment in Primary </w:t>
      </w:r>
      <w:r w:rsidR="00AC40EA" w:rsidRPr="00470340">
        <w:rPr>
          <w:rFonts w:ascii="Arial" w:eastAsiaTheme="majorEastAsia" w:hAnsi="Arial" w:cs="Arial"/>
          <w:b/>
          <w:sz w:val="24"/>
          <w:szCs w:val="24"/>
        </w:rPr>
        <w:t>Science</w:t>
      </w:r>
    </w:p>
    <w:p w14:paraId="514E29F9" w14:textId="77777777" w:rsidR="00470340" w:rsidRPr="00470340" w:rsidRDefault="00A37FEA" w:rsidP="00470340">
      <w:pPr>
        <w:rPr>
          <w:rFonts w:ascii="Arial" w:eastAsiaTheme="majorEastAsia" w:hAnsi="Arial" w:cs="Arial"/>
          <w:bCs/>
          <w:sz w:val="24"/>
          <w:szCs w:val="24"/>
        </w:rPr>
      </w:pP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Science is </w:t>
      </w:r>
      <w:r w:rsidR="00F80E21" w:rsidRPr="00470340">
        <w:rPr>
          <w:rFonts w:ascii="Arial" w:eastAsiaTheme="majorEastAsia" w:hAnsi="Arial" w:cs="Arial"/>
          <w:bCs/>
          <w:sz w:val="24"/>
          <w:szCs w:val="24"/>
        </w:rPr>
        <w:t>one of the</w:t>
      </w: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 core </w:t>
      </w:r>
      <w:r w:rsidR="002E2020" w:rsidRPr="00470340">
        <w:rPr>
          <w:rFonts w:ascii="Arial" w:eastAsiaTheme="majorEastAsia" w:hAnsi="Arial" w:cs="Arial"/>
          <w:bCs/>
          <w:sz w:val="24"/>
          <w:szCs w:val="24"/>
        </w:rPr>
        <w:t>subjects</w:t>
      </w: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 and </w:t>
      </w:r>
      <w:r w:rsidR="000B3E11" w:rsidRPr="00470340">
        <w:rPr>
          <w:rFonts w:ascii="Arial" w:eastAsiaTheme="majorEastAsia" w:hAnsi="Arial" w:cs="Arial"/>
          <w:bCs/>
          <w:sz w:val="24"/>
          <w:szCs w:val="24"/>
        </w:rPr>
        <w:t xml:space="preserve">yet there is no standardised SATs test to assess progress, rather Ofsted deems that teacher assessment </w:t>
      </w:r>
      <w:r w:rsidR="00DF4580" w:rsidRPr="00470340">
        <w:rPr>
          <w:rFonts w:ascii="Arial" w:eastAsiaTheme="majorEastAsia" w:hAnsi="Arial" w:cs="Arial"/>
          <w:bCs/>
          <w:sz w:val="24"/>
          <w:szCs w:val="24"/>
        </w:rPr>
        <w:t xml:space="preserve">provides the best </w:t>
      </w:r>
      <w:r w:rsidR="00B36031" w:rsidRPr="00470340">
        <w:rPr>
          <w:rFonts w:ascii="Arial" w:eastAsiaTheme="majorEastAsia" w:hAnsi="Arial" w:cs="Arial"/>
          <w:bCs/>
          <w:sz w:val="24"/>
          <w:szCs w:val="24"/>
        </w:rPr>
        <w:t xml:space="preserve">summary of a child’s scientific ability.  It is therefore imperative that assessment within the subject of science provides an accurate picture </w:t>
      </w:r>
      <w:r w:rsidR="00844545" w:rsidRPr="00470340">
        <w:rPr>
          <w:rFonts w:ascii="Arial" w:eastAsiaTheme="majorEastAsia" w:hAnsi="Arial" w:cs="Arial"/>
          <w:bCs/>
          <w:sz w:val="24"/>
          <w:szCs w:val="24"/>
        </w:rPr>
        <w:t>of each child</w:t>
      </w:r>
      <w:r w:rsidR="000247B7" w:rsidRPr="00470340">
        <w:rPr>
          <w:rFonts w:ascii="Arial" w:eastAsiaTheme="majorEastAsia" w:hAnsi="Arial" w:cs="Arial"/>
          <w:bCs/>
          <w:sz w:val="24"/>
          <w:szCs w:val="24"/>
        </w:rPr>
        <w:t>’s aptitude</w:t>
      </w:r>
      <w:r w:rsidR="00944D14" w:rsidRPr="00470340">
        <w:rPr>
          <w:rFonts w:ascii="Arial" w:eastAsiaTheme="majorEastAsia" w:hAnsi="Arial" w:cs="Arial"/>
          <w:bCs/>
          <w:sz w:val="24"/>
          <w:szCs w:val="24"/>
        </w:rPr>
        <w:t xml:space="preserve">.  </w:t>
      </w:r>
    </w:p>
    <w:p w14:paraId="135E23AF" w14:textId="77777777" w:rsidR="00470340" w:rsidRDefault="00944D14" w:rsidP="00470340">
      <w:pPr>
        <w:pStyle w:val="ListParagraph"/>
        <w:numPr>
          <w:ilvl w:val="0"/>
          <w:numId w:val="31"/>
        </w:numPr>
        <w:rPr>
          <w:rFonts w:ascii="Arial" w:eastAsiaTheme="majorEastAsia" w:hAnsi="Arial" w:cs="Arial"/>
          <w:bCs/>
          <w:sz w:val="24"/>
          <w:szCs w:val="24"/>
        </w:rPr>
      </w:pP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It is important that this encompasses not only knowledge/fact recall but also the </w:t>
      </w:r>
      <w:r w:rsidR="0076490A" w:rsidRPr="00470340">
        <w:rPr>
          <w:rFonts w:ascii="Arial" w:eastAsiaTheme="majorEastAsia" w:hAnsi="Arial" w:cs="Arial"/>
          <w:bCs/>
          <w:sz w:val="24"/>
          <w:szCs w:val="24"/>
        </w:rPr>
        <w:t xml:space="preserve">applied </w:t>
      </w:r>
      <w:r w:rsidR="006E50FD" w:rsidRPr="00470340">
        <w:rPr>
          <w:rFonts w:ascii="Arial" w:eastAsiaTheme="majorEastAsia" w:hAnsi="Arial" w:cs="Arial"/>
          <w:bCs/>
          <w:sz w:val="24"/>
          <w:szCs w:val="24"/>
        </w:rPr>
        <w:t xml:space="preserve">scientific </w:t>
      </w:r>
      <w:r w:rsidRPr="00470340">
        <w:rPr>
          <w:rFonts w:ascii="Arial" w:eastAsiaTheme="majorEastAsia" w:hAnsi="Arial" w:cs="Arial"/>
          <w:bCs/>
          <w:sz w:val="24"/>
          <w:szCs w:val="24"/>
        </w:rPr>
        <w:t>skill</w:t>
      </w:r>
      <w:r w:rsidR="0089763F" w:rsidRPr="00470340">
        <w:rPr>
          <w:rFonts w:ascii="Arial" w:eastAsiaTheme="majorEastAsia" w:hAnsi="Arial" w:cs="Arial"/>
          <w:bCs/>
          <w:sz w:val="24"/>
          <w:szCs w:val="24"/>
        </w:rPr>
        <w:t xml:space="preserve">, indeed Ofsted </w:t>
      </w:r>
      <w:r w:rsidR="00F6458C" w:rsidRPr="00470340">
        <w:rPr>
          <w:rFonts w:ascii="Arial" w:eastAsiaTheme="majorEastAsia" w:hAnsi="Arial" w:cs="Arial"/>
          <w:bCs/>
          <w:sz w:val="24"/>
          <w:szCs w:val="24"/>
        </w:rPr>
        <w:t>reports that both</w:t>
      </w:r>
      <w:r w:rsidR="0089763F" w:rsidRPr="00470340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89763F" w:rsidRPr="00470340">
        <w:rPr>
          <w:rFonts w:ascii="Arial" w:hAnsi="Arial" w:cs="Arial"/>
          <w:color w:val="1F1F1F"/>
          <w:sz w:val="24"/>
          <w:szCs w:val="24"/>
        </w:rPr>
        <w:t>substantive and disciplinary knowledge</w:t>
      </w:r>
      <w:r w:rsidR="004B1FD9" w:rsidRPr="00470340">
        <w:rPr>
          <w:rFonts w:ascii="Arial" w:hAnsi="Arial" w:cs="Arial"/>
          <w:color w:val="1F1F1F"/>
          <w:sz w:val="24"/>
          <w:szCs w:val="24"/>
        </w:rPr>
        <w:t xml:space="preserve"> are essential for a </w:t>
      </w:r>
      <w:r w:rsidR="00850BDB" w:rsidRPr="00470340">
        <w:rPr>
          <w:rFonts w:ascii="Arial" w:hAnsi="Arial" w:cs="Arial"/>
          <w:color w:val="1F1F1F"/>
          <w:sz w:val="24"/>
          <w:szCs w:val="24"/>
        </w:rPr>
        <w:t>good curriculum</w:t>
      </w:r>
      <w:r w:rsidR="002411C2" w:rsidRPr="00470340">
        <w:rPr>
          <w:rFonts w:ascii="Arial" w:eastAsiaTheme="majorEastAsia" w:hAnsi="Arial" w:cs="Arial"/>
          <w:bCs/>
          <w:sz w:val="24"/>
          <w:szCs w:val="24"/>
        </w:rPr>
        <w:t>.</w:t>
      </w:r>
      <w:r w:rsidR="00A84471" w:rsidRPr="00470340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14:paraId="2B4FA552" w14:textId="3EAD2480" w:rsidR="00CD05E8" w:rsidRPr="00470340" w:rsidRDefault="00A84471" w:rsidP="00470340">
      <w:pPr>
        <w:pStyle w:val="ListParagraph"/>
        <w:numPr>
          <w:ilvl w:val="0"/>
          <w:numId w:val="31"/>
        </w:numPr>
        <w:rPr>
          <w:rFonts w:ascii="Arial" w:eastAsiaTheme="majorEastAsia" w:hAnsi="Arial" w:cs="Arial"/>
          <w:bCs/>
          <w:sz w:val="24"/>
          <w:szCs w:val="24"/>
        </w:rPr>
      </w:pPr>
      <w:r w:rsidRPr="00470340">
        <w:rPr>
          <w:rFonts w:ascii="Arial" w:eastAsiaTheme="majorEastAsia" w:hAnsi="Arial" w:cs="Arial"/>
          <w:bCs/>
          <w:sz w:val="24"/>
          <w:szCs w:val="24"/>
        </w:rPr>
        <w:t xml:space="preserve">Ofsted have reported on the importance of connectivity in the effectiveness of science teaching and so, </w:t>
      </w:r>
      <w:r w:rsidR="0060214E" w:rsidRPr="00470340">
        <w:rPr>
          <w:rFonts w:ascii="Arial" w:eastAsiaTheme="majorEastAsia" w:hAnsi="Arial" w:cs="Arial"/>
          <w:bCs/>
          <w:sz w:val="24"/>
          <w:szCs w:val="24"/>
        </w:rPr>
        <w:t xml:space="preserve">a </w:t>
      </w:r>
      <w:r w:rsidR="001D2A09" w:rsidRPr="00470340">
        <w:rPr>
          <w:rFonts w:ascii="Arial" w:eastAsiaTheme="majorEastAsia" w:hAnsi="Arial" w:cs="Arial"/>
          <w:bCs/>
          <w:sz w:val="24"/>
          <w:szCs w:val="24"/>
        </w:rPr>
        <w:t>framework that builds upon prior teaching and knowledge</w:t>
      </w:r>
      <w:r w:rsidR="00BF6658" w:rsidRPr="00470340">
        <w:rPr>
          <w:rFonts w:ascii="Arial" w:eastAsiaTheme="majorEastAsia" w:hAnsi="Arial" w:cs="Arial"/>
          <w:bCs/>
          <w:sz w:val="24"/>
          <w:szCs w:val="24"/>
        </w:rPr>
        <w:t xml:space="preserve"> ensuring ‘zone of proximal development’ incremental learning</w:t>
      </w:r>
      <w:r w:rsidR="001D2A09" w:rsidRPr="00470340">
        <w:rPr>
          <w:rFonts w:ascii="Arial" w:eastAsiaTheme="majorEastAsia" w:hAnsi="Arial" w:cs="Arial"/>
          <w:bCs/>
          <w:sz w:val="24"/>
          <w:szCs w:val="24"/>
        </w:rPr>
        <w:t xml:space="preserve"> is key.</w:t>
      </w:r>
    </w:p>
    <w:p w14:paraId="73979E57" w14:textId="6FAC8816" w:rsidR="0D74BFB7" w:rsidRPr="00470340" w:rsidRDefault="0D74BFB7" w:rsidP="4879AD69">
      <w:pPr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>Three levels of Assessment</w:t>
      </w:r>
    </w:p>
    <w:p w14:paraId="7E8F462D" w14:textId="0717DFB9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 xml:space="preserve">Day to day (short-term focus): </w:t>
      </w:r>
      <w:r w:rsidRPr="00470340">
        <w:rPr>
          <w:rFonts w:ascii="Arial" w:eastAsiaTheme="majorEastAsia" w:hAnsi="Arial" w:cs="Arial"/>
          <w:sz w:val="24"/>
          <w:szCs w:val="24"/>
        </w:rPr>
        <w:t>Questioning and instant</w:t>
      </w:r>
      <w:r w:rsidRPr="00470340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Pr="00470340">
        <w:rPr>
          <w:rFonts w:ascii="Arial" w:eastAsiaTheme="majorEastAsia" w:hAnsi="Arial" w:cs="Arial"/>
          <w:sz w:val="24"/>
          <w:szCs w:val="24"/>
        </w:rPr>
        <w:t>verbal feedback in lessons, marking comments and questions, stickers in books to log children’s acquisition of targets/knowledge/skills during class discussion/practical work.</w:t>
      </w:r>
    </w:p>
    <w:p w14:paraId="739C168D" w14:textId="4B8099BD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 xml:space="preserve">Periodic (medium-term focus): </w:t>
      </w:r>
      <w:r w:rsidRPr="00470340">
        <w:rPr>
          <w:rFonts w:ascii="Arial" w:eastAsiaTheme="majorEastAsia" w:hAnsi="Arial" w:cs="Arial"/>
          <w:sz w:val="24"/>
          <w:szCs w:val="24"/>
        </w:rPr>
        <w:t>Practical investigations to develop and assess investigative skills (with sticker system to enable easy logging), book looks and discussions with colleagues. See below for further techniques.</w:t>
      </w:r>
    </w:p>
    <w:p w14:paraId="646AAEC9" w14:textId="4BE14802" w:rsidR="0D74BFB7" w:rsidRPr="00470340" w:rsidRDefault="0D74BFB7" w:rsidP="001735AF">
      <w:pPr>
        <w:pStyle w:val="ListParagraph"/>
        <w:numPr>
          <w:ilvl w:val="0"/>
          <w:numId w:val="3"/>
        </w:numPr>
        <w:spacing w:line="257" w:lineRule="auto"/>
        <w:ind w:right="-20"/>
        <w:rPr>
          <w:rFonts w:ascii="Arial" w:eastAsiaTheme="majorEastAsia" w:hAnsi="Arial" w:cs="Arial"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 xml:space="preserve">Transitional (long-term/summative focus): </w:t>
      </w:r>
      <w:r w:rsidRPr="00470340">
        <w:rPr>
          <w:rFonts w:ascii="Arial" w:eastAsiaTheme="majorEastAsia" w:hAnsi="Arial" w:cs="Arial"/>
          <w:sz w:val="24"/>
          <w:szCs w:val="24"/>
        </w:rPr>
        <w:t>End of unit assessments (</w:t>
      </w:r>
      <w:proofErr w:type="spellStart"/>
      <w:proofErr w:type="gramStart"/>
      <w:r w:rsidRPr="00470340">
        <w:rPr>
          <w:rFonts w:ascii="Arial" w:eastAsiaTheme="majorEastAsia" w:hAnsi="Arial" w:cs="Arial"/>
          <w:sz w:val="24"/>
          <w:szCs w:val="24"/>
        </w:rPr>
        <w:t>eg</w:t>
      </w:r>
      <w:proofErr w:type="spellEnd"/>
      <w:proofErr w:type="gramEnd"/>
      <w:r w:rsidRPr="00470340">
        <w:rPr>
          <w:rFonts w:ascii="Arial" w:eastAsiaTheme="majorEastAsia" w:hAnsi="Arial" w:cs="Arial"/>
          <w:sz w:val="24"/>
          <w:szCs w:val="24"/>
        </w:rPr>
        <w:t xml:space="preserve"> TAPS assessments, CGP tests or Twinkl assessment resources), ‘I remember’ pages updated</w:t>
      </w:r>
      <w:r w:rsidR="001735AF" w:rsidRPr="00470340">
        <w:rPr>
          <w:rFonts w:ascii="Arial" w:eastAsiaTheme="majorEastAsia" w:hAnsi="Arial" w:cs="Arial"/>
          <w:sz w:val="24"/>
          <w:szCs w:val="24"/>
        </w:rPr>
        <w:t xml:space="preserve"> at the topic end</w:t>
      </w:r>
      <w:r w:rsidR="00DC35FB" w:rsidRPr="00470340">
        <w:rPr>
          <w:rFonts w:ascii="Arial" w:eastAsiaTheme="majorEastAsia" w:hAnsi="Arial" w:cs="Arial"/>
          <w:sz w:val="24"/>
          <w:szCs w:val="24"/>
        </w:rPr>
        <w:t xml:space="preserve"> </w:t>
      </w:r>
      <w:r w:rsidRPr="00470340">
        <w:rPr>
          <w:rFonts w:ascii="Arial" w:eastAsiaTheme="majorEastAsia" w:hAnsi="Arial" w:cs="Arial"/>
          <w:sz w:val="24"/>
          <w:szCs w:val="24"/>
        </w:rPr>
        <w:t>with ‘What I now know’.</w:t>
      </w:r>
    </w:p>
    <w:p w14:paraId="59F866F6" w14:textId="2FF1281E" w:rsidR="0D74BFB7" w:rsidRPr="00470340" w:rsidRDefault="0D74BFB7" w:rsidP="5E19C90F">
      <w:pPr>
        <w:spacing w:line="257" w:lineRule="auto"/>
        <w:ind w:right="-20"/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lastRenderedPageBreak/>
        <w:t>Formative Assessment techniques/tools</w:t>
      </w:r>
    </w:p>
    <w:p w14:paraId="7D70A568" w14:textId="4BB4ECD5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Quizzes</w:t>
      </w:r>
    </w:p>
    <w:p w14:paraId="131300AD" w14:textId="61EBE757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Open-ended problem-solving activities</w:t>
      </w:r>
    </w:p>
    <w:p w14:paraId="159730E3" w14:textId="76D58BEF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Close-up object – what am I?</w:t>
      </w:r>
    </w:p>
    <w:p w14:paraId="4DC92B1C" w14:textId="3E073806" w:rsidR="0D74BFB7" w:rsidRPr="00470340" w:rsidRDefault="00C922F9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Problem: Solution</w:t>
      </w:r>
      <w:r w:rsidR="0D74BFB7" w:rsidRPr="00470340">
        <w:rPr>
          <w:rFonts w:ascii="Arial" w:eastAsiaTheme="majorEastAsia" w:hAnsi="Arial" w:cs="Arial"/>
        </w:rPr>
        <w:t xml:space="preserve"> – pose a problem</w:t>
      </w:r>
      <w:r w:rsidR="004E3C84" w:rsidRPr="00470340">
        <w:rPr>
          <w:rFonts w:ascii="Arial" w:eastAsiaTheme="majorEastAsia" w:hAnsi="Arial" w:cs="Arial"/>
        </w:rPr>
        <w:t>,</w:t>
      </w:r>
      <w:r w:rsidR="0D74BFB7" w:rsidRPr="00470340">
        <w:rPr>
          <w:rFonts w:ascii="Arial" w:eastAsiaTheme="majorEastAsia" w:hAnsi="Arial" w:cs="Arial"/>
        </w:rPr>
        <w:t xml:space="preserve"> discuss how it might be solved</w:t>
      </w:r>
      <w:r w:rsidR="004E3C84" w:rsidRPr="00470340">
        <w:rPr>
          <w:rFonts w:ascii="Arial" w:eastAsiaTheme="majorEastAsia" w:hAnsi="Arial" w:cs="Arial"/>
        </w:rPr>
        <w:t>.</w:t>
      </w:r>
    </w:p>
    <w:p w14:paraId="17926315" w14:textId="7979AA52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KWL grids</w:t>
      </w:r>
      <w:r w:rsidR="002B753B" w:rsidRPr="00470340">
        <w:rPr>
          <w:rFonts w:ascii="Arial" w:eastAsiaTheme="majorEastAsia" w:hAnsi="Arial" w:cs="Arial"/>
        </w:rPr>
        <w:t xml:space="preserve"> – knowledge grids</w:t>
      </w:r>
      <w:r w:rsidR="004E3C84" w:rsidRPr="00470340">
        <w:rPr>
          <w:rFonts w:ascii="Arial" w:eastAsiaTheme="majorEastAsia" w:hAnsi="Arial" w:cs="Arial"/>
        </w:rPr>
        <w:t>.</w:t>
      </w:r>
    </w:p>
    <w:p w14:paraId="6E8D5CA1" w14:textId="3EDFFC3A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Talk partners</w:t>
      </w:r>
      <w:r w:rsidR="002B753B" w:rsidRPr="00470340">
        <w:rPr>
          <w:rFonts w:ascii="Arial" w:eastAsiaTheme="majorEastAsia" w:hAnsi="Arial" w:cs="Arial"/>
        </w:rPr>
        <w:t xml:space="preserve"> </w:t>
      </w:r>
      <w:r w:rsidR="008F0B03" w:rsidRPr="00470340">
        <w:rPr>
          <w:rFonts w:ascii="Arial" w:eastAsiaTheme="majorEastAsia" w:hAnsi="Arial" w:cs="Arial"/>
        </w:rPr>
        <w:t>–</w:t>
      </w:r>
      <w:r w:rsidR="002B753B" w:rsidRPr="00470340">
        <w:rPr>
          <w:rFonts w:ascii="Arial" w:eastAsiaTheme="majorEastAsia" w:hAnsi="Arial" w:cs="Arial"/>
        </w:rPr>
        <w:t xml:space="preserve"> </w:t>
      </w:r>
      <w:r w:rsidR="008F0B03" w:rsidRPr="00470340">
        <w:rPr>
          <w:rFonts w:ascii="Arial" w:eastAsiaTheme="majorEastAsia" w:hAnsi="Arial" w:cs="Arial"/>
        </w:rPr>
        <w:t xml:space="preserve">scaffold </w:t>
      </w:r>
      <w:r w:rsidR="001A2297" w:rsidRPr="00470340">
        <w:rPr>
          <w:rFonts w:ascii="Arial" w:eastAsiaTheme="majorEastAsia" w:hAnsi="Arial" w:cs="Arial"/>
        </w:rPr>
        <w:t>each other’s</w:t>
      </w:r>
      <w:r w:rsidR="008F0B03" w:rsidRPr="00470340">
        <w:rPr>
          <w:rFonts w:ascii="Arial" w:eastAsiaTheme="majorEastAsia" w:hAnsi="Arial" w:cs="Arial"/>
        </w:rPr>
        <w:t xml:space="preserve"> understanding/processing</w:t>
      </w:r>
      <w:r w:rsidR="001A2297" w:rsidRPr="00470340">
        <w:rPr>
          <w:rFonts w:ascii="Arial" w:eastAsiaTheme="majorEastAsia" w:hAnsi="Arial" w:cs="Arial"/>
        </w:rPr>
        <w:t>.</w:t>
      </w:r>
    </w:p>
    <w:p w14:paraId="27F980AD" w14:textId="324418D6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Mind-maps</w:t>
      </w:r>
      <w:r w:rsidR="001A2297" w:rsidRPr="00470340">
        <w:rPr>
          <w:rFonts w:ascii="Arial" w:eastAsiaTheme="majorEastAsia" w:hAnsi="Arial" w:cs="Arial"/>
        </w:rPr>
        <w:t xml:space="preserve"> </w:t>
      </w:r>
      <w:r w:rsidR="00FA7E89" w:rsidRPr="00470340">
        <w:rPr>
          <w:rFonts w:ascii="Arial" w:eastAsiaTheme="majorEastAsia" w:hAnsi="Arial" w:cs="Arial"/>
        </w:rPr>
        <w:t>–</w:t>
      </w:r>
      <w:r w:rsidR="001A2297" w:rsidRPr="00470340">
        <w:rPr>
          <w:rFonts w:ascii="Arial" w:eastAsiaTheme="majorEastAsia" w:hAnsi="Arial" w:cs="Arial"/>
        </w:rPr>
        <w:t xml:space="preserve"> </w:t>
      </w:r>
      <w:r w:rsidR="00FA7E89" w:rsidRPr="00470340">
        <w:rPr>
          <w:rFonts w:ascii="Arial" w:eastAsiaTheme="majorEastAsia" w:hAnsi="Arial" w:cs="Arial"/>
        </w:rPr>
        <w:t xml:space="preserve">mapping all known </w:t>
      </w:r>
      <w:r w:rsidR="004E3C84" w:rsidRPr="00470340">
        <w:rPr>
          <w:rFonts w:ascii="Arial" w:eastAsiaTheme="majorEastAsia" w:hAnsi="Arial" w:cs="Arial"/>
        </w:rPr>
        <w:t>information.</w:t>
      </w:r>
    </w:p>
    <w:p w14:paraId="789A4CDB" w14:textId="55B5F767" w:rsidR="0D74BFB7" w:rsidRPr="00470340" w:rsidRDefault="0D74BFB7" w:rsidP="00470340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Working Wall</w:t>
      </w:r>
      <w:r w:rsidR="004E3C84" w:rsidRPr="00470340">
        <w:rPr>
          <w:rFonts w:ascii="Arial" w:eastAsiaTheme="majorEastAsia" w:hAnsi="Arial" w:cs="Arial"/>
        </w:rPr>
        <w:t xml:space="preserve"> – displaying the learning journey.</w:t>
      </w:r>
    </w:p>
    <w:p w14:paraId="47F81DD3" w14:textId="1B827CA1" w:rsidR="00E738D4" w:rsidRDefault="0D74BFB7" w:rsidP="00470340">
      <w:pPr>
        <w:pStyle w:val="ListParagraph"/>
        <w:numPr>
          <w:ilvl w:val="0"/>
          <w:numId w:val="3"/>
        </w:numPr>
        <w:spacing w:line="240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20 questions</w:t>
      </w:r>
      <w:r w:rsidR="004E3C84" w:rsidRPr="00470340">
        <w:rPr>
          <w:rFonts w:ascii="Arial" w:eastAsiaTheme="majorEastAsia" w:hAnsi="Arial" w:cs="Arial"/>
        </w:rPr>
        <w:t xml:space="preserve"> – what am I?</w:t>
      </w:r>
    </w:p>
    <w:p w14:paraId="31CEC627" w14:textId="77777777" w:rsidR="00470340" w:rsidRDefault="00470340" w:rsidP="00470340">
      <w:pPr>
        <w:spacing w:before="240" w:line="216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4D1F14">
        <w:rPr>
          <w:rFonts w:ascii="Arial" w:hAnsi="Arial" w:cs="Arial"/>
          <w:b/>
          <w:bCs/>
          <w:sz w:val="24"/>
          <w:szCs w:val="24"/>
        </w:rPr>
        <w:t>Assessment via pupil voice</w:t>
      </w:r>
    </w:p>
    <w:p w14:paraId="64948422" w14:textId="40771061" w:rsidR="00470340" w:rsidRPr="00F32FD3" w:rsidRDefault="00470340" w:rsidP="00470340">
      <w:pPr>
        <w:pStyle w:val="ListParagraph"/>
        <w:numPr>
          <w:ilvl w:val="0"/>
          <w:numId w:val="33"/>
        </w:numPr>
        <w:spacing w:after="0" w:line="240" w:lineRule="auto"/>
        <w:ind w:left="851" w:hanging="425"/>
        <w:rPr>
          <w:rFonts w:ascii="Arial" w:hAnsi="Arial" w:cs="Arial"/>
        </w:rPr>
      </w:pPr>
      <w:r w:rsidRPr="00F32FD3">
        <w:rPr>
          <w:rFonts w:ascii="Arial" w:eastAsiaTheme="minorEastAsia" w:hAnsi="Arial" w:cs="Arial"/>
          <w:kern w:val="24"/>
          <w:lang w:val="en-US"/>
        </w:rPr>
        <w:t xml:space="preserve">What have you been studying in </w:t>
      </w:r>
      <w:proofErr w:type="gramStart"/>
      <w:r>
        <w:rPr>
          <w:rFonts w:ascii="Arial" w:eastAsiaTheme="minorEastAsia" w:hAnsi="Arial" w:cs="Arial"/>
          <w:kern w:val="24"/>
          <w:lang w:val="en-US"/>
        </w:rPr>
        <w:t>Science</w:t>
      </w:r>
      <w:proofErr w:type="gramEnd"/>
      <w:r w:rsidRPr="00F32FD3">
        <w:rPr>
          <w:rFonts w:ascii="Arial" w:eastAsiaTheme="minorEastAsia" w:hAnsi="Arial" w:cs="Arial"/>
          <w:kern w:val="24"/>
          <w:lang w:val="en-US"/>
        </w:rPr>
        <w:t>?</w:t>
      </w:r>
    </w:p>
    <w:p w14:paraId="309DEE82" w14:textId="2FF4B5BE" w:rsidR="00470340" w:rsidRPr="00F32FD3" w:rsidRDefault="00470340" w:rsidP="00470340">
      <w:pPr>
        <w:pStyle w:val="ListParagraph"/>
        <w:numPr>
          <w:ilvl w:val="0"/>
          <w:numId w:val="33"/>
        </w:numPr>
        <w:spacing w:after="0" w:line="240" w:lineRule="auto"/>
        <w:ind w:left="851" w:hanging="425"/>
        <w:rPr>
          <w:rFonts w:ascii="Arial" w:hAnsi="Arial" w:cs="Arial"/>
        </w:rPr>
      </w:pPr>
      <w:r w:rsidRPr="00F32FD3">
        <w:rPr>
          <w:rFonts w:ascii="Arial" w:eastAsiaTheme="minorEastAsia" w:hAnsi="Arial" w:cs="Arial"/>
          <w:kern w:val="24"/>
          <w:lang w:val="en-US"/>
        </w:rPr>
        <w:t xml:space="preserve">Do you enjoy </w:t>
      </w:r>
      <w:r>
        <w:rPr>
          <w:rFonts w:ascii="Arial" w:eastAsiaTheme="minorEastAsia" w:hAnsi="Arial" w:cs="Arial"/>
          <w:kern w:val="24"/>
          <w:lang w:val="en-US"/>
        </w:rPr>
        <w:t>Science</w:t>
      </w:r>
      <w:r w:rsidRPr="00F32FD3">
        <w:rPr>
          <w:rFonts w:ascii="Arial" w:eastAsiaTheme="minorEastAsia" w:hAnsi="Arial" w:cs="Arial"/>
          <w:kern w:val="24"/>
          <w:lang w:val="en-US"/>
        </w:rPr>
        <w:t xml:space="preserve"> lesson (1-10. Why/why not?</w:t>
      </w:r>
      <w:r>
        <w:rPr>
          <w:rFonts w:ascii="Arial" w:eastAsiaTheme="minorEastAsia" w:hAnsi="Arial" w:cs="Arial"/>
          <w:kern w:val="24"/>
          <w:lang w:val="en-US"/>
        </w:rPr>
        <w:t>)</w:t>
      </w:r>
    </w:p>
    <w:p w14:paraId="35D3C91E" w14:textId="297A904A" w:rsidR="00470340" w:rsidRPr="006462CA" w:rsidRDefault="00470340" w:rsidP="00470340">
      <w:pPr>
        <w:pStyle w:val="ListParagraph"/>
        <w:numPr>
          <w:ilvl w:val="0"/>
          <w:numId w:val="33"/>
        </w:numPr>
        <w:spacing w:after="0" w:line="240" w:lineRule="auto"/>
        <w:ind w:left="851" w:hanging="425"/>
        <w:rPr>
          <w:rFonts w:ascii="Arial" w:hAnsi="Arial" w:cs="Arial"/>
        </w:rPr>
      </w:pPr>
      <w:r w:rsidRPr="00F32FD3">
        <w:rPr>
          <w:rFonts w:ascii="Arial" w:eastAsiaTheme="minorEastAsia" w:hAnsi="Arial" w:cs="Arial"/>
          <w:kern w:val="24"/>
          <w:lang w:val="en-US"/>
        </w:rPr>
        <w:t xml:space="preserve">What is your favorite aspect of </w:t>
      </w:r>
      <w:r>
        <w:rPr>
          <w:rFonts w:ascii="Arial" w:eastAsiaTheme="minorEastAsia" w:hAnsi="Arial" w:cs="Arial"/>
          <w:kern w:val="24"/>
          <w:lang w:val="en-US"/>
        </w:rPr>
        <w:t>science</w:t>
      </w:r>
      <w:r w:rsidRPr="00F32FD3">
        <w:rPr>
          <w:rFonts w:ascii="Arial" w:eastAsiaTheme="minorEastAsia" w:hAnsi="Arial" w:cs="Arial"/>
          <w:kern w:val="24"/>
          <w:lang w:val="en-US"/>
        </w:rPr>
        <w:t>?</w:t>
      </w:r>
    </w:p>
    <w:p w14:paraId="18D76036" w14:textId="2D374345" w:rsidR="00470340" w:rsidRPr="006462CA" w:rsidRDefault="00470340" w:rsidP="00470340">
      <w:pPr>
        <w:pStyle w:val="ListParagraph"/>
        <w:numPr>
          <w:ilvl w:val="0"/>
          <w:numId w:val="33"/>
        </w:numPr>
        <w:spacing w:after="0" w:line="240" w:lineRule="auto"/>
        <w:ind w:left="851" w:hanging="425"/>
        <w:rPr>
          <w:rFonts w:ascii="Arial" w:hAnsi="Arial" w:cs="Arial"/>
        </w:rPr>
      </w:pPr>
      <w:r w:rsidRPr="006462CA">
        <w:rPr>
          <w:rFonts w:ascii="Arial" w:eastAsiaTheme="minorEastAsia" w:hAnsi="Arial" w:cs="Arial"/>
          <w:kern w:val="24"/>
          <w:lang w:val="en-US"/>
        </w:rPr>
        <w:t xml:space="preserve">How often do you do </w:t>
      </w:r>
      <w:r>
        <w:rPr>
          <w:rFonts w:ascii="Arial" w:eastAsiaTheme="minorEastAsia" w:hAnsi="Arial" w:cs="Arial"/>
          <w:kern w:val="24"/>
          <w:lang w:val="en-US"/>
        </w:rPr>
        <w:t>Science</w:t>
      </w:r>
      <w:r w:rsidRPr="006462CA">
        <w:rPr>
          <w:rFonts w:ascii="Arial" w:eastAsiaTheme="minorEastAsia" w:hAnsi="Arial" w:cs="Arial"/>
          <w:kern w:val="24"/>
          <w:lang w:val="en-US"/>
        </w:rPr>
        <w:t>?</w:t>
      </w:r>
    </w:p>
    <w:p w14:paraId="1992C911" w14:textId="2AD12DEB" w:rsidR="00470340" w:rsidRPr="006462CA" w:rsidRDefault="00470340" w:rsidP="00470340">
      <w:pPr>
        <w:pStyle w:val="ListParagraph"/>
        <w:numPr>
          <w:ilvl w:val="0"/>
          <w:numId w:val="34"/>
        </w:numPr>
        <w:spacing w:after="0" w:line="240" w:lineRule="auto"/>
        <w:ind w:left="851" w:hanging="425"/>
        <w:rPr>
          <w:rFonts w:ascii="Arial" w:hAnsi="Arial" w:cs="Arial"/>
        </w:rPr>
      </w:pPr>
      <w:r w:rsidRPr="006462CA">
        <w:rPr>
          <w:rFonts w:ascii="Arial" w:eastAsiaTheme="minorEastAsia" w:hAnsi="Arial" w:cs="Arial"/>
          <w:kern w:val="24"/>
          <w:lang w:val="en-US"/>
        </w:rPr>
        <w:t xml:space="preserve">What does it mean to think, work and act like a </w:t>
      </w:r>
      <w:r>
        <w:rPr>
          <w:rFonts w:ascii="Arial" w:eastAsiaTheme="minorEastAsia" w:hAnsi="Arial" w:cs="Arial"/>
          <w:kern w:val="24"/>
          <w:lang w:val="en-US"/>
        </w:rPr>
        <w:t>Scientist</w:t>
      </w:r>
      <w:r w:rsidRPr="006462CA">
        <w:rPr>
          <w:rFonts w:ascii="Arial" w:eastAsiaTheme="minorEastAsia" w:hAnsi="Arial" w:cs="Arial"/>
          <w:kern w:val="24"/>
          <w:lang w:val="en-US"/>
        </w:rPr>
        <w:t>?</w:t>
      </w:r>
    </w:p>
    <w:p w14:paraId="2F3855A9" w14:textId="4F8B810C" w:rsidR="00470340" w:rsidRPr="009A0BC5" w:rsidRDefault="00470340" w:rsidP="00470340">
      <w:pPr>
        <w:pStyle w:val="ListParagraph"/>
        <w:numPr>
          <w:ilvl w:val="0"/>
          <w:numId w:val="34"/>
        </w:numPr>
        <w:spacing w:after="0" w:line="240" w:lineRule="auto"/>
        <w:ind w:left="851" w:hanging="425"/>
        <w:rPr>
          <w:rFonts w:ascii="Arial" w:hAnsi="Arial" w:cs="Arial"/>
        </w:rPr>
      </w:pPr>
      <w:r w:rsidRPr="009A0BC5">
        <w:rPr>
          <w:rFonts w:ascii="Arial" w:eastAsiaTheme="minorEastAsia" w:hAnsi="Arial" w:cs="Arial"/>
          <w:kern w:val="24"/>
          <w:lang w:val="en-US"/>
        </w:rPr>
        <w:t xml:space="preserve">I saw you learning about </w:t>
      </w:r>
      <w:r>
        <w:rPr>
          <w:rFonts w:ascii="Arial" w:eastAsiaTheme="minorEastAsia" w:hAnsi="Arial" w:cs="Arial"/>
          <w:kern w:val="24"/>
          <w:lang w:val="en-US"/>
        </w:rPr>
        <w:t>the life cycle of a frog</w:t>
      </w:r>
      <w:r>
        <w:rPr>
          <w:rFonts w:ascii="Arial" w:eastAsiaTheme="minorEastAsia" w:hAnsi="Arial" w:cs="Arial"/>
          <w:kern w:val="24"/>
          <w:lang w:val="en-US"/>
        </w:rPr>
        <w:t>.</w:t>
      </w:r>
      <w:r w:rsidRPr="009A0BC5">
        <w:rPr>
          <w:rFonts w:ascii="Arial" w:eastAsiaTheme="minorEastAsia" w:hAnsi="Arial" w:cs="Arial"/>
          <w:kern w:val="24"/>
          <w:lang w:val="en-US"/>
        </w:rPr>
        <w:t xml:space="preserve"> Tell me/explain to me how this connects with </w:t>
      </w:r>
      <w:r>
        <w:rPr>
          <w:rFonts w:ascii="Arial" w:eastAsiaTheme="minorEastAsia" w:hAnsi="Arial" w:cs="Arial"/>
          <w:kern w:val="24"/>
          <w:lang w:val="en-US"/>
        </w:rPr>
        <w:t xml:space="preserve">other aspects </w:t>
      </w:r>
      <w:r w:rsidRPr="009A0BC5">
        <w:rPr>
          <w:rFonts w:ascii="Arial" w:eastAsiaTheme="minorEastAsia" w:hAnsi="Arial" w:cs="Arial"/>
          <w:kern w:val="24"/>
          <w:lang w:val="en-US"/>
        </w:rPr>
        <w:t>studied last year?</w:t>
      </w:r>
    </w:p>
    <w:p w14:paraId="1F3B0EFC" w14:textId="77777777" w:rsidR="00470340" w:rsidRPr="009A0BC5" w:rsidRDefault="00470340" w:rsidP="00470340">
      <w:pPr>
        <w:pStyle w:val="ListParagraph"/>
        <w:numPr>
          <w:ilvl w:val="0"/>
          <w:numId w:val="34"/>
        </w:numPr>
        <w:spacing w:after="0" w:line="240" w:lineRule="auto"/>
        <w:ind w:left="851" w:hanging="425"/>
        <w:rPr>
          <w:rFonts w:ascii="Arial" w:hAnsi="Arial" w:cs="Arial"/>
        </w:rPr>
      </w:pPr>
      <w:r w:rsidRPr="009A0BC5">
        <w:rPr>
          <w:rFonts w:ascii="Arial" w:eastAsiaTheme="minorEastAsia" w:hAnsi="Arial" w:cs="Arial"/>
          <w:kern w:val="24"/>
          <w:lang w:val="en-US"/>
        </w:rPr>
        <w:t xml:space="preserve">How would you find out more about a </w:t>
      </w:r>
      <w:r>
        <w:rPr>
          <w:rFonts w:ascii="Arial" w:eastAsiaTheme="minorEastAsia" w:hAnsi="Arial" w:cs="Arial"/>
          <w:kern w:val="24"/>
          <w:lang w:val="en-US"/>
        </w:rPr>
        <w:t>subject?</w:t>
      </w:r>
    </w:p>
    <w:p w14:paraId="04B378B1" w14:textId="1697FA03" w:rsidR="0D74BFB7" w:rsidRPr="00470340" w:rsidRDefault="0D74BFB7" w:rsidP="00470340">
      <w:pPr>
        <w:spacing w:before="240" w:line="257" w:lineRule="auto"/>
        <w:ind w:right="-20"/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>Benefits</w:t>
      </w:r>
    </w:p>
    <w:p w14:paraId="08F29FB8" w14:textId="54DCE41B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To check progress and understanding.</w:t>
      </w:r>
    </w:p>
    <w:p w14:paraId="19A3B68B" w14:textId="6AF39254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To correct misconceptions.</w:t>
      </w:r>
    </w:p>
    <w:p w14:paraId="351F280E" w14:textId="2ADDE2BA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Ownership of learning and transparency between teacher/child.</w:t>
      </w:r>
    </w:p>
    <w:p w14:paraId="4E119302" w14:textId="27B937B4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To create independent and life-long problem-solvers and learners.</w:t>
      </w:r>
    </w:p>
    <w:p w14:paraId="49B4C7F0" w14:textId="758067D8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To ensure a range of skills that will allow children to work scientifically.</w:t>
      </w:r>
    </w:p>
    <w:p w14:paraId="210927E5" w14:textId="39253C5A" w:rsidR="0D74BFB7" w:rsidRPr="00470340" w:rsidRDefault="0D74BFB7" w:rsidP="0D74BFB7">
      <w:pPr>
        <w:pStyle w:val="ListParagraph"/>
        <w:numPr>
          <w:ilvl w:val="0"/>
          <w:numId w:val="3"/>
        </w:numPr>
        <w:spacing w:after="0"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To develop curiosity and confidence to experiment and investigate.</w:t>
      </w:r>
    </w:p>
    <w:p w14:paraId="1068B9B7" w14:textId="388B8BBC" w:rsidR="0D74BFB7" w:rsidRPr="00470340" w:rsidRDefault="0D74BFB7" w:rsidP="00470340">
      <w:pPr>
        <w:spacing w:before="240" w:line="257" w:lineRule="auto"/>
        <w:ind w:right="-20"/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>SEND Statement</w:t>
      </w:r>
    </w:p>
    <w:p w14:paraId="2055B62E" w14:textId="77F3F9F6" w:rsidR="7821ED2C" w:rsidRPr="00470340" w:rsidRDefault="0D74BFB7" w:rsidP="7821ED2C">
      <w:pPr>
        <w:spacing w:line="257" w:lineRule="auto"/>
        <w:ind w:right="-20"/>
        <w:rPr>
          <w:rFonts w:ascii="Arial" w:eastAsiaTheme="majorEastAsia" w:hAnsi="Arial" w:cs="Arial"/>
        </w:rPr>
      </w:pPr>
      <w:r w:rsidRPr="00470340">
        <w:rPr>
          <w:rFonts w:ascii="Arial" w:eastAsiaTheme="majorEastAsia" w:hAnsi="Arial" w:cs="Arial"/>
        </w:rPr>
        <w:t>To ensure SEND children are assessed in a manner indicative of their full potential, assessment should be carried out at a time (as discerned by teaching staff) when the child is at their most restful and the environment free from distractions.  Assessment could be ipsative.  The child may benefit from a 1:1 for the duration of summative assessment sessions. They may wish to dictate answers rather than write them.  Assessment might be adapted such that it is more visual/pictorial, particularly for younger children.</w:t>
      </w:r>
    </w:p>
    <w:p w14:paraId="3A6F51B3" w14:textId="61FD381E" w:rsidR="0D74BFB7" w:rsidRPr="00470340" w:rsidRDefault="0D74BFB7" w:rsidP="62A9A504">
      <w:pPr>
        <w:spacing w:line="257" w:lineRule="auto"/>
        <w:ind w:right="-20"/>
        <w:rPr>
          <w:rFonts w:ascii="Arial" w:eastAsiaTheme="majorEastAsia" w:hAnsi="Arial" w:cs="Arial"/>
          <w:b/>
          <w:sz w:val="24"/>
          <w:szCs w:val="24"/>
        </w:rPr>
      </w:pPr>
      <w:r w:rsidRPr="00470340">
        <w:rPr>
          <w:rFonts w:ascii="Arial" w:eastAsiaTheme="majorEastAsia" w:hAnsi="Arial" w:cs="Arial"/>
          <w:b/>
          <w:sz w:val="24"/>
          <w:szCs w:val="24"/>
        </w:rPr>
        <w:t>Statement on Character</w:t>
      </w:r>
    </w:p>
    <w:p w14:paraId="220E130C" w14:textId="3607E002" w:rsidR="00470340" w:rsidRPr="00470340" w:rsidRDefault="0D74BFB7" w:rsidP="00470340">
      <w:pPr>
        <w:spacing w:after="0" w:line="240" w:lineRule="auto"/>
        <w:ind w:right="-472"/>
        <w:rPr>
          <w:rFonts w:ascii="Arial" w:hAnsi="Arial" w:cs="Arial"/>
          <w:bCs/>
        </w:rPr>
      </w:pPr>
      <w:r w:rsidRPr="00470340">
        <w:rPr>
          <w:rFonts w:ascii="Arial" w:eastAsiaTheme="majorEastAsia" w:hAnsi="Arial" w:cs="Arial"/>
        </w:rPr>
        <w:t xml:space="preserve">The nature of a science curriculum lends itself to promote the following character qualities from the Weald Character Education initiative: </w:t>
      </w:r>
      <w:r w:rsidR="00470340" w:rsidRPr="00470340">
        <w:rPr>
          <w:rFonts w:ascii="Arial" w:hAnsi="Arial" w:cs="Arial"/>
        </w:rPr>
        <w:t>Weald CPS’ character</w:t>
      </w:r>
      <w:r w:rsidR="00470340" w:rsidRPr="00470340">
        <w:rPr>
          <w:rFonts w:ascii="Arial" w:hAnsi="Arial" w:cs="Arial"/>
          <w:b/>
          <w:color w:val="385623" w:themeColor="accent6" w:themeShade="80"/>
        </w:rPr>
        <w:t xml:space="preserve"> </w:t>
      </w:r>
      <w:r w:rsidR="00470340" w:rsidRPr="00470340">
        <w:rPr>
          <w:rFonts w:ascii="Arial" w:hAnsi="Arial" w:cs="Arial"/>
          <w:bCs/>
        </w:rPr>
        <w:t xml:space="preserve">qualities which will engender high quality </w:t>
      </w:r>
      <w:r w:rsidR="00470340" w:rsidRPr="00470340">
        <w:rPr>
          <w:rFonts w:ascii="Arial" w:hAnsi="Arial" w:cs="Arial"/>
          <w:bCs/>
        </w:rPr>
        <w:t>Science</w:t>
      </w:r>
      <w:r w:rsidR="00470340" w:rsidRPr="00470340">
        <w:rPr>
          <w:rFonts w:ascii="Arial" w:hAnsi="Arial" w:cs="Arial"/>
          <w:bCs/>
        </w:rPr>
        <w:t xml:space="preserve"> enquiry are:</w:t>
      </w:r>
    </w:p>
    <w:p w14:paraId="7415D7DC" w14:textId="369C379B" w:rsidR="00470340" w:rsidRPr="00470340" w:rsidRDefault="00470340" w:rsidP="00470340">
      <w:pPr>
        <w:pStyle w:val="ListParagraph"/>
        <w:ind w:left="0" w:right="-472"/>
        <w:rPr>
          <w:rFonts w:ascii="Arial" w:hAnsi="Arial" w:cs="Arial"/>
          <w:bCs/>
        </w:rPr>
      </w:pPr>
      <w:r w:rsidRPr="00470340">
        <w:rPr>
          <w:rFonts w:ascii="Arial" w:hAnsi="Arial" w:cs="Arial"/>
          <w:b/>
        </w:rPr>
        <w:t>Curiosity; Respect; Enthusiasm; Social Intelligence; Teamwork; Resourcefulness; Empathy and Responsibility.</w:t>
      </w:r>
    </w:p>
    <w:p w14:paraId="7362A158" w14:textId="05070E7C" w:rsidR="00282751" w:rsidRPr="00470340" w:rsidRDefault="00282751" w:rsidP="00470340">
      <w:pPr>
        <w:spacing w:line="257" w:lineRule="auto"/>
        <w:ind w:right="-20"/>
        <w:rPr>
          <w:rFonts w:ascii="Arial" w:eastAsiaTheme="majorEastAsia" w:hAnsi="Arial" w:cs="Arial"/>
          <w:sz w:val="24"/>
          <w:szCs w:val="24"/>
        </w:rPr>
      </w:pPr>
    </w:p>
    <w:sectPr w:rsidR="00282751" w:rsidRPr="00470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D95C"/>
    <w:multiLevelType w:val="hybridMultilevel"/>
    <w:tmpl w:val="FFFFFFFF"/>
    <w:lvl w:ilvl="0" w:tplc="499AF5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B90B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1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2C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C4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AE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06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E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287C"/>
    <w:multiLevelType w:val="hybridMultilevel"/>
    <w:tmpl w:val="FFFFFFFF"/>
    <w:lvl w:ilvl="0" w:tplc="255C8B2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B3C1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E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07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2B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6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B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F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83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81F"/>
    <w:multiLevelType w:val="hybridMultilevel"/>
    <w:tmpl w:val="FFFFFFFF"/>
    <w:lvl w:ilvl="0" w:tplc="13C4B18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8FCD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6F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03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C2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4F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C7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6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8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06B"/>
    <w:multiLevelType w:val="hybridMultilevel"/>
    <w:tmpl w:val="42485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517D"/>
    <w:multiLevelType w:val="hybridMultilevel"/>
    <w:tmpl w:val="FFFFFFFF"/>
    <w:lvl w:ilvl="0" w:tplc="423A16A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37AF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E6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8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C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48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3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87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3161"/>
    <w:multiLevelType w:val="hybridMultilevel"/>
    <w:tmpl w:val="33EE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20BE8"/>
    <w:multiLevelType w:val="hybridMultilevel"/>
    <w:tmpl w:val="CD78EA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7805"/>
    <w:multiLevelType w:val="hybridMultilevel"/>
    <w:tmpl w:val="6C402A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C507E"/>
    <w:multiLevelType w:val="hybridMultilevel"/>
    <w:tmpl w:val="FFFFFFFF"/>
    <w:lvl w:ilvl="0" w:tplc="3D0A0BE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D2A8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C9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A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8C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2E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88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5FC"/>
    <w:multiLevelType w:val="hybridMultilevel"/>
    <w:tmpl w:val="44A854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04F5"/>
    <w:multiLevelType w:val="hybridMultilevel"/>
    <w:tmpl w:val="FFFFFFFF"/>
    <w:lvl w:ilvl="0" w:tplc="1D56AB9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1A00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68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EC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C3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1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69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85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7E8"/>
    <w:multiLevelType w:val="hybridMultilevel"/>
    <w:tmpl w:val="FFFFFFFF"/>
    <w:lvl w:ilvl="0" w:tplc="275656D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AD2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C6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E7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E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40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8C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1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C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C555"/>
    <w:multiLevelType w:val="hybridMultilevel"/>
    <w:tmpl w:val="FFFFFFFF"/>
    <w:lvl w:ilvl="0" w:tplc="CE04295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A22A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E5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B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F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8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80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0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4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1476"/>
    <w:multiLevelType w:val="hybridMultilevel"/>
    <w:tmpl w:val="4502B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C2900"/>
    <w:multiLevelType w:val="hybridMultilevel"/>
    <w:tmpl w:val="FFFFFFFF"/>
    <w:lvl w:ilvl="0" w:tplc="A4607CE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6201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64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85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C7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E0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E3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01B75"/>
    <w:multiLevelType w:val="hybridMultilevel"/>
    <w:tmpl w:val="FFFFFFFF"/>
    <w:lvl w:ilvl="0" w:tplc="219A65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6A06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88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21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3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E3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E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B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0F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5E64"/>
    <w:multiLevelType w:val="hybridMultilevel"/>
    <w:tmpl w:val="FFFFFFFF"/>
    <w:lvl w:ilvl="0" w:tplc="E4FC3B1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CF66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A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5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E6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24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07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3D891"/>
    <w:multiLevelType w:val="hybridMultilevel"/>
    <w:tmpl w:val="FFFFFFFF"/>
    <w:lvl w:ilvl="0" w:tplc="A04E3ED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B8C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A5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E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B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3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88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3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21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4463"/>
    <w:multiLevelType w:val="hybridMultilevel"/>
    <w:tmpl w:val="FFFFFFFF"/>
    <w:lvl w:ilvl="0" w:tplc="4DDC512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B0CC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4B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A0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61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C0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44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EE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6C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12BC"/>
    <w:multiLevelType w:val="hybridMultilevel"/>
    <w:tmpl w:val="FFFFFFFF"/>
    <w:lvl w:ilvl="0" w:tplc="EC20420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EE07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A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26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60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87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21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4C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AC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527D3"/>
    <w:multiLevelType w:val="hybridMultilevel"/>
    <w:tmpl w:val="D0A4D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B68E"/>
    <w:multiLevelType w:val="hybridMultilevel"/>
    <w:tmpl w:val="FFFFFFFF"/>
    <w:lvl w:ilvl="0" w:tplc="A436287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ACE6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0D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4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5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C5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62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6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C7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7B0D"/>
    <w:multiLevelType w:val="hybridMultilevel"/>
    <w:tmpl w:val="0E5AE6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4049E"/>
    <w:multiLevelType w:val="hybridMultilevel"/>
    <w:tmpl w:val="A8F40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80D0D"/>
    <w:multiLevelType w:val="hybridMultilevel"/>
    <w:tmpl w:val="FFFFFFFF"/>
    <w:lvl w:ilvl="0" w:tplc="9AAA07D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AB69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80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E3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01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4F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9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89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23F2C"/>
    <w:multiLevelType w:val="hybridMultilevel"/>
    <w:tmpl w:val="955C61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41084"/>
    <w:multiLevelType w:val="hybridMultilevel"/>
    <w:tmpl w:val="715095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598EE"/>
    <w:multiLevelType w:val="hybridMultilevel"/>
    <w:tmpl w:val="FFFFFFFF"/>
    <w:lvl w:ilvl="0" w:tplc="6C3EFBC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2E66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CA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2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A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A8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2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E0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2D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4E2F7"/>
    <w:multiLevelType w:val="hybridMultilevel"/>
    <w:tmpl w:val="FFFFFFFF"/>
    <w:lvl w:ilvl="0" w:tplc="1A1E603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9E6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CC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1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0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C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24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6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CF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77A8"/>
    <w:multiLevelType w:val="hybridMultilevel"/>
    <w:tmpl w:val="52D640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351C3"/>
    <w:multiLevelType w:val="hybridMultilevel"/>
    <w:tmpl w:val="FFFFFFFF"/>
    <w:lvl w:ilvl="0" w:tplc="6CA8C37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528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E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A2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42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CC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B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A2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C4DF0"/>
    <w:multiLevelType w:val="hybridMultilevel"/>
    <w:tmpl w:val="FFFFFFFF"/>
    <w:lvl w:ilvl="0" w:tplc="C9A2EB1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368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E1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C5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4C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6D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F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65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55474"/>
    <w:multiLevelType w:val="hybridMultilevel"/>
    <w:tmpl w:val="FFFFFFFF"/>
    <w:lvl w:ilvl="0" w:tplc="50622DD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A9CB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AA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A8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C9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08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E6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68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64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4DEAA"/>
    <w:multiLevelType w:val="hybridMultilevel"/>
    <w:tmpl w:val="FFFFFFFF"/>
    <w:lvl w:ilvl="0" w:tplc="634A93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634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ED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F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0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AD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C3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6B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00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46934">
    <w:abstractNumId w:val="20"/>
  </w:num>
  <w:num w:numId="2" w16cid:durableId="304941576">
    <w:abstractNumId w:val="3"/>
  </w:num>
  <w:num w:numId="3" w16cid:durableId="1414356021">
    <w:abstractNumId w:val="6"/>
  </w:num>
  <w:num w:numId="4" w16cid:durableId="768816756">
    <w:abstractNumId w:val="7"/>
  </w:num>
  <w:num w:numId="5" w16cid:durableId="1821340683">
    <w:abstractNumId w:val="32"/>
  </w:num>
  <w:num w:numId="6" w16cid:durableId="446856145">
    <w:abstractNumId w:val="14"/>
  </w:num>
  <w:num w:numId="7" w16cid:durableId="1185948010">
    <w:abstractNumId w:val="10"/>
  </w:num>
  <w:num w:numId="8" w16cid:durableId="337930478">
    <w:abstractNumId w:val="8"/>
  </w:num>
  <w:num w:numId="9" w16cid:durableId="1216963082">
    <w:abstractNumId w:val="28"/>
  </w:num>
  <w:num w:numId="10" w16cid:durableId="1948195749">
    <w:abstractNumId w:val="17"/>
  </w:num>
  <w:num w:numId="11" w16cid:durableId="979960165">
    <w:abstractNumId w:val="27"/>
  </w:num>
  <w:num w:numId="12" w16cid:durableId="633365279">
    <w:abstractNumId w:val="30"/>
  </w:num>
  <w:num w:numId="13" w16cid:durableId="1557818612">
    <w:abstractNumId w:val="2"/>
  </w:num>
  <w:num w:numId="14" w16cid:durableId="376778983">
    <w:abstractNumId w:val="33"/>
  </w:num>
  <w:num w:numId="15" w16cid:durableId="1528179866">
    <w:abstractNumId w:val="12"/>
  </w:num>
  <w:num w:numId="16" w16cid:durableId="1212569166">
    <w:abstractNumId w:val="4"/>
  </w:num>
  <w:num w:numId="17" w16cid:durableId="911112929">
    <w:abstractNumId w:val="18"/>
  </w:num>
  <w:num w:numId="18" w16cid:durableId="1409155477">
    <w:abstractNumId w:val="21"/>
  </w:num>
  <w:num w:numId="19" w16cid:durableId="1879274546">
    <w:abstractNumId w:val="16"/>
  </w:num>
  <w:num w:numId="20" w16cid:durableId="6253869">
    <w:abstractNumId w:val="19"/>
  </w:num>
  <w:num w:numId="21" w16cid:durableId="948968310">
    <w:abstractNumId w:val="1"/>
  </w:num>
  <w:num w:numId="22" w16cid:durableId="1101416863">
    <w:abstractNumId w:val="24"/>
  </w:num>
  <w:num w:numId="23" w16cid:durableId="322048358">
    <w:abstractNumId w:val="15"/>
  </w:num>
  <w:num w:numId="24" w16cid:durableId="491872459">
    <w:abstractNumId w:val="11"/>
  </w:num>
  <w:num w:numId="25" w16cid:durableId="148256648">
    <w:abstractNumId w:val="31"/>
  </w:num>
  <w:num w:numId="26" w16cid:durableId="726533965">
    <w:abstractNumId w:val="0"/>
  </w:num>
  <w:num w:numId="27" w16cid:durableId="1520584507">
    <w:abstractNumId w:val="23"/>
  </w:num>
  <w:num w:numId="28" w16cid:durableId="1113552529">
    <w:abstractNumId w:val="22"/>
  </w:num>
  <w:num w:numId="29" w16cid:durableId="940917228">
    <w:abstractNumId w:val="13"/>
  </w:num>
  <w:num w:numId="30" w16cid:durableId="4947016">
    <w:abstractNumId w:val="5"/>
  </w:num>
  <w:num w:numId="31" w16cid:durableId="551119788">
    <w:abstractNumId w:val="26"/>
  </w:num>
  <w:num w:numId="32" w16cid:durableId="650644505">
    <w:abstractNumId w:val="9"/>
  </w:num>
  <w:num w:numId="33" w16cid:durableId="648173974">
    <w:abstractNumId w:val="25"/>
  </w:num>
  <w:num w:numId="34" w16cid:durableId="7334289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EA"/>
    <w:rsid w:val="000247B7"/>
    <w:rsid w:val="000351A0"/>
    <w:rsid w:val="000A2DA7"/>
    <w:rsid w:val="000A3A14"/>
    <w:rsid w:val="000B3C43"/>
    <w:rsid w:val="000B3E11"/>
    <w:rsid w:val="000B5186"/>
    <w:rsid w:val="00134D22"/>
    <w:rsid w:val="00150356"/>
    <w:rsid w:val="00152F16"/>
    <w:rsid w:val="001620BC"/>
    <w:rsid w:val="001735AF"/>
    <w:rsid w:val="00187DB0"/>
    <w:rsid w:val="00190229"/>
    <w:rsid w:val="001A2297"/>
    <w:rsid w:val="001D2A09"/>
    <w:rsid w:val="0022396A"/>
    <w:rsid w:val="002411C2"/>
    <w:rsid w:val="00246C29"/>
    <w:rsid w:val="00271AD5"/>
    <w:rsid w:val="00282751"/>
    <w:rsid w:val="002B2D3C"/>
    <w:rsid w:val="002B753B"/>
    <w:rsid w:val="002D4D98"/>
    <w:rsid w:val="002D4DB8"/>
    <w:rsid w:val="002E2020"/>
    <w:rsid w:val="002E6DE0"/>
    <w:rsid w:val="002F3314"/>
    <w:rsid w:val="00314716"/>
    <w:rsid w:val="00320133"/>
    <w:rsid w:val="00352C26"/>
    <w:rsid w:val="00365BB3"/>
    <w:rsid w:val="00384820"/>
    <w:rsid w:val="003853E9"/>
    <w:rsid w:val="004450D5"/>
    <w:rsid w:val="00464236"/>
    <w:rsid w:val="00470340"/>
    <w:rsid w:val="004769BC"/>
    <w:rsid w:val="00481421"/>
    <w:rsid w:val="004A2CC7"/>
    <w:rsid w:val="004A493A"/>
    <w:rsid w:val="004B1FD9"/>
    <w:rsid w:val="004D020F"/>
    <w:rsid w:val="004D170D"/>
    <w:rsid w:val="004E3C84"/>
    <w:rsid w:val="00515F60"/>
    <w:rsid w:val="005210DF"/>
    <w:rsid w:val="0058168C"/>
    <w:rsid w:val="00593C22"/>
    <w:rsid w:val="005A3971"/>
    <w:rsid w:val="005A65A1"/>
    <w:rsid w:val="0060214E"/>
    <w:rsid w:val="006356AF"/>
    <w:rsid w:val="00635A86"/>
    <w:rsid w:val="00655586"/>
    <w:rsid w:val="00657D38"/>
    <w:rsid w:val="00680BEA"/>
    <w:rsid w:val="006A2142"/>
    <w:rsid w:val="006D4351"/>
    <w:rsid w:val="006E50FD"/>
    <w:rsid w:val="0076490A"/>
    <w:rsid w:val="007712D0"/>
    <w:rsid w:val="00780849"/>
    <w:rsid w:val="007F0FE9"/>
    <w:rsid w:val="00844545"/>
    <w:rsid w:val="00850BDB"/>
    <w:rsid w:val="00851FFE"/>
    <w:rsid w:val="0089763F"/>
    <w:rsid w:val="008A1A80"/>
    <w:rsid w:val="008A3E0C"/>
    <w:rsid w:val="008A3F53"/>
    <w:rsid w:val="008E4D42"/>
    <w:rsid w:val="008F0B03"/>
    <w:rsid w:val="0094009D"/>
    <w:rsid w:val="00944D14"/>
    <w:rsid w:val="00957439"/>
    <w:rsid w:val="00992BB1"/>
    <w:rsid w:val="009A09DC"/>
    <w:rsid w:val="009E603C"/>
    <w:rsid w:val="00A05A66"/>
    <w:rsid w:val="00A21AE4"/>
    <w:rsid w:val="00A37FEA"/>
    <w:rsid w:val="00A531AE"/>
    <w:rsid w:val="00A84471"/>
    <w:rsid w:val="00A87F51"/>
    <w:rsid w:val="00AC40EA"/>
    <w:rsid w:val="00AC4CA2"/>
    <w:rsid w:val="00AF159D"/>
    <w:rsid w:val="00AF6C56"/>
    <w:rsid w:val="00B01854"/>
    <w:rsid w:val="00B334CB"/>
    <w:rsid w:val="00B36031"/>
    <w:rsid w:val="00B43CD6"/>
    <w:rsid w:val="00B53DEB"/>
    <w:rsid w:val="00B60990"/>
    <w:rsid w:val="00BD5E02"/>
    <w:rsid w:val="00BF0C10"/>
    <w:rsid w:val="00BF6658"/>
    <w:rsid w:val="00C10111"/>
    <w:rsid w:val="00C21593"/>
    <w:rsid w:val="00C21D68"/>
    <w:rsid w:val="00C32B9F"/>
    <w:rsid w:val="00C65DA2"/>
    <w:rsid w:val="00C922F9"/>
    <w:rsid w:val="00CA1216"/>
    <w:rsid w:val="00CB66D3"/>
    <w:rsid w:val="00CD05E8"/>
    <w:rsid w:val="00CE7AEE"/>
    <w:rsid w:val="00D175BA"/>
    <w:rsid w:val="00D3259A"/>
    <w:rsid w:val="00D5619D"/>
    <w:rsid w:val="00D64CEF"/>
    <w:rsid w:val="00DC28ED"/>
    <w:rsid w:val="00DC35FB"/>
    <w:rsid w:val="00DD1A59"/>
    <w:rsid w:val="00DD37A6"/>
    <w:rsid w:val="00DF1653"/>
    <w:rsid w:val="00DF4580"/>
    <w:rsid w:val="00E042E4"/>
    <w:rsid w:val="00E31DCE"/>
    <w:rsid w:val="00E51E23"/>
    <w:rsid w:val="00E738D4"/>
    <w:rsid w:val="00ED3C9F"/>
    <w:rsid w:val="00EE266A"/>
    <w:rsid w:val="00EE644D"/>
    <w:rsid w:val="00EF0771"/>
    <w:rsid w:val="00EF312F"/>
    <w:rsid w:val="00EF36BA"/>
    <w:rsid w:val="00EF737F"/>
    <w:rsid w:val="00F035A4"/>
    <w:rsid w:val="00F039AD"/>
    <w:rsid w:val="00F154A4"/>
    <w:rsid w:val="00F52215"/>
    <w:rsid w:val="00F6458C"/>
    <w:rsid w:val="00F80E21"/>
    <w:rsid w:val="00F95C2A"/>
    <w:rsid w:val="00FA2530"/>
    <w:rsid w:val="00FA7E89"/>
    <w:rsid w:val="00FB5BB4"/>
    <w:rsid w:val="00FF2474"/>
    <w:rsid w:val="049BF7F5"/>
    <w:rsid w:val="0D74BFB7"/>
    <w:rsid w:val="11709539"/>
    <w:rsid w:val="157849B8"/>
    <w:rsid w:val="1ADB6A35"/>
    <w:rsid w:val="1C5850BD"/>
    <w:rsid w:val="1CEF87FB"/>
    <w:rsid w:val="1D0818E0"/>
    <w:rsid w:val="23030813"/>
    <w:rsid w:val="241485EF"/>
    <w:rsid w:val="27A7E81D"/>
    <w:rsid w:val="2A19F25E"/>
    <w:rsid w:val="3A4D9F3B"/>
    <w:rsid w:val="3E14EF57"/>
    <w:rsid w:val="3E629D1A"/>
    <w:rsid w:val="4474EE42"/>
    <w:rsid w:val="4879AD69"/>
    <w:rsid w:val="48B02C08"/>
    <w:rsid w:val="4ECACF5D"/>
    <w:rsid w:val="56CEF0D6"/>
    <w:rsid w:val="5E19C90F"/>
    <w:rsid w:val="61D99147"/>
    <w:rsid w:val="62A9A504"/>
    <w:rsid w:val="65BAA138"/>
    <w:rsid w:val="65C8B4E1"/>
    <w:rsid w:val="668F4781"/>
    <w:rsid w:val="6D23345A"/>
    <w:rsid w:val="6EB6E55F"/>
    <w:rsid w:val="7821ED2C"/>
    <w:rsid w:val="7CE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B0C"/>
  <w15:chartTrackingRefBased/>
  <w15:docId w15:val="{73798E41-EB15-40B1-8FB3-9F5D0AB7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9B087-8156-40BF-8B7D-12E2EBA9E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62A72-A62E-434B-B0E3-86C844EE4DD0}"/>
</file>

<file path=customXml/itemProps3.xml><?xml version="1.0" encoding="utf-8"?>
<ds:datastoreItem xmlns:ds="http://schemas.openxmlformats.org/officeDocument/2006/customXml" ds:itemID="{3242446D-BF3F-4FF3-8011-0A85DC09ABAF}"/>
</file>

<file path=customXml/itemProps4.xml><?xml version="1.0" encoding="utf-8"?>
<ds:datastoreItem xmlns:ds="http://schemas.openxmlformats.org/officeDocument/2006/customXml" ds:itemID="{A64229C0-EE90-4E06-AD65-E9AC6A629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Banfield</dc:creator>
  <cp:keywords/>
  <dc:description/>
  <cp:lastModifiedBy>Chris Taylor</cp:lastModifiedBy>
  <cp:revision>2</cp:revision>
  <cp:lastPrinted>2024-03-28T08:15:00Z</cp:lastPrinted>
  <dcterms:created xsi:type="dcterms:W3CDTF">2024-05-23T10:37:00Z</dcterms:created>
  <dcterms:modified xsi:type="dcterms:W3CDTF">2024-05-23T10:37:00Z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MediaServiceImageTags">
    <vt:lpwstr/>
  </property>
</Properties>
</file>