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CD23" w14:textId="0293872F" w:rsidR="00571557" w:rsidRPr="00CE4707" w:rsidRDefault="00571557" w:rsidP="00571557">
      <w:pPr>
        <w:jc w:val="center"/>
        <w:rPr>
          <w:rFonts w:ascii="Arial" w:hAnsi="Arial" w:cs="Arial"/>
          <w:b/>
          <w:bCs/>
          <w:sz w:val="28"/>
          <w:szCs w:val="28"/>
        </w:rPr>
      </w:pPr>
      <w:r w:rsidRPr="00E3416B">
        <w:rPr>
          <w:rFonts w:ascii="Arial" w:hAnsi="Arial" w:cs="Arial"/>
          <w:b/>
          <w:bCs/>
          <w:sz w:val="28"/>
          <w:szCs w:val="28"/>
        </w:rPr>
        <w:t xml:space="preserve">Weald CPS: Assessment in </w:t>
      </w:r>
      <w:r w:rsidR="00A9660A">
        <w:rPr>
          <w:rFonts w:ascii="Arial" w:hAnsi="Arial" w:cs="Arial"/>
          <w:b/>
          <w:bCs/>
          <w:sz w:val="28"/>
          <w:szCs w:val="28"/>
        </w:rPr>
        <w:t>RE</w:t>
      </w:r>
    </w:p>
    <w:p w14:paraId="737584AA" w14:textId="77777777" w:rsidR="00571557" w:rsidRPr="00324CA7" w:rsidRDefault="00571557" w:rsidP="002870C9">
      <w:pPr>
        <w:spacing w:line="240" w:lineRule="auto"/>
        <w:rPr>
          <w:rFonts w:ascii="Helvetica" w:hAnsi="Helvetica" w:cs="Helvetica"/>
          <w:b/>
          <w:bCs/>
          <w:sz w:val="24"/>
          <w:szCs w:val="24"/>
        </w:rPr>
      </w:pPr>
      <w:r w:rsidRPr="00324CA7">
        <w:rPr>
          <w:rFonts w:ascii="Helvetica" w:hAnsi="Helvetica" w:cs="Helvetica"/>
          <w:b/>
          <w:bCs/>
          <w:sz w:val="24"/>
          <w:szCs w:val="24"/>
        </w:rPr>
        <w:t>Overview</w:t>
      </w:r>
    </w:p>
    <w:p w14:paraId="4D5DB8F3" w14:textId="0608B215" w:rsidR="00685F9C" w:rsidRPr="007E0E60" w:rsidRDefault="00372FFD" w:rsidP="002870C9">
      <w:pPr>
        <w:pStyle w:val="ListParagraph"/>
        <w:numPr>
          <w:ilvl w:val="0"/>
          <w:numId w:val="11"/>
        </w:numPr>
        <w:spacing w:line="240" w:lineRule="auto"/>
        <w:rPr>
          <w:rFonts w:ascii="Arial" w:hAnsi="Arial" w:cs="Arial"/>
        </w:rPr>
      </w:pPr>
      <w:r w:rsidRPr="007E0E60">
        <w:rPr>
          <w:rFonts w:ascii="Arial" w:hAnsi="Arial" w:cs="Arial"/>
        </w:rPr>
        <w:t xml:space="preserve">What can we do to </w:t>
      </w:r>
      <w:r w:rsidRPr="007E0E60">
        <w:rPr>
          <w:rFonts w:ascii="Arial" w:hAnsi="Arial" w:cs="Arial"/>
          <w:b/>
          <w:bCs/>
        </w:rPr>
        <w:t>embed</w:t>
      </w:r>
      <w:r w:rsidRPr="007E0E60">
        <w:rPr>
          <w:rFonts w:ascii="Arial" w:hAnsi="Arial" w:cs="Arial"/>
        </w:rPr>
        <w:t xml:space="preserve"> and </w:t>
      </w:r>
      <w:r w:rsidRPr="007E0E60">
        <w:rPr>
          <w:rFonts w:ascii="Arial" w:hAnsi="Arial" w:cs="Arial"/>
          <w:b/>
          <w:bCs/>
        </w:rPr>
        <w:t>measure</w:t>
      </w:r>
      <w:r w:rsidRPr="007E0E60">
        <w:rPr>
          <w:rFonts w:ascii="Arial" w:hAnsi="Arial" w:cs="Arial"/>
        </w:rPr>
        <w:t xml:space="preserve"> RE so that pupils ‘know more, remember more and can do more</w:t>
      </w:r>
      <w:r w:rsidR="00EB3FDE" w:rsidRPr="007E0E60">
        <w:rPr>
          <w:rFonts w:ascii="Arial" w:hAnsi="Arial" w:cs="Arial"/>
        </w:rPr>
        <w:t>?’ (Ofsted 2021)</w:t>
      </w:r>
    </w:p>
    <w:p w14:paraId="03D77CA1" w14:textId="1DE036BC" w:rsidR="00EB3FDE" w:rsidRPr="007E0E60" w:rsidRDefault="0048624E" w:rsidP="002870C9">
      <w:pPr>
        <w:pStyle w:val="ListParagraph"/>
        <w:numPr>
          <w:ilvl w:val="0"/>
          <w:numId w:val="11"/>
        </w:numPr>
        <w:spacing w:line="240" w:lineRule="auto"/>
        <w:rPr>
          <w:rFonts w:ascii="Arial" w:hAnsi="Arial" w:cs="Arial"/>
        </w:rPr>
      </w:pPr>
      <w:r w:rsidRPr="007E0E60">
        <w:rPr>
          <w:rFonts w:ascii="Arial" w:hAnsi="Arial" w:cs="Arial"/>
        </w:rPr>
        <w:t>How can we reflect the growing interest in the RE community</w:t>
      </w:r>
      <w:r w:rsidR="001752B0" w:rsidRPr="007E0E60">
        <w:rPr>
          <w:rFonts w:ascii="Arial" w:hAnsi="Arial" w:cs="Arial"/>
        </w:rPr>
        <w:t xml:space="preserve"> in different kinds of knowledge including </w:t>
      </w:r>
      <w:r w:rsidR="001752B0" w:rsidRPr="007E0E60">
        <w:rPr>
          <w:rFonts w:ascii="Arial" w:hAnsi="Arial" w:cs="Arial"/>
          <w:b/>
          <w:bCs/>
        </w:rPr>
        <w:t>substantive, ways of knowing and personal knowledge</w:t>
      </w:r>
      <w:r w:rsidR="001752B0" w:rsidRPr="007E0E60">
        <w:rPr>
          <w:rFonts w:ascii="Arial" w:hAnsi="Arial" w:cs="Arial"/>
        </w:rPr>
        <w:t>.</w:t>
      </w:r>
    </w:p>
    <w:p w14:paraId="4D735F1A" w14:textId="2EE7C918" w:rsidR="00F07A6D" w:rsidRPr="007E0E60" w:rsidRDefault="00F07A6D" w:rsidP="002870C9">
      <w:pPr>
        <w:pStyle w:val="ListParagraph"/>
        <w:numPr>
          <w:ilvl w:val="0"/>
          <w:numId w:val="11"/>
        </w:numPr>
        <w:spacing w:line="240" w:lineRule="auto"/>
        <w:rPr>
          <w:rFonts w:ascii="Arial" w:hAnsi="Arial" w:cs="Arial"/>
        </w:rPr>
      </w:pPr>
      <w:r w:rsidRPr="007E0E60">
        <w:rPr>
          <w:rFonts w:ascii="Arial" w:hAnsi="Arial" w:cs="Arial"/>
        </w:rPr>
        <w:t xml:space="preserve">How can </w:t>
      </w:r>
      <w:r w:rsidRPr="007E0E60">
        <w:rPr>
          <w:rFonts w:ascii="Arial" w:hAnsi="Arial" w:cs="Arial"/>
          <w:b/>
          <w:bCs/>
        </w:rPr>
        <w:t>assessment practices raise attainment</w:t>
      </w:r>
      <w:r w:rsidRPr="007E0E60">
        <w:rPr>
          <w:rFonts w:ascii="Arial" w:hAnsi="Arial" w:cs="Arial"/>
        </w:rPr>
        <w:t>?</w:t>
      </w:r>
    </w:p>
    <w:p w14:paraId="773B4604" w14:textId="416561A4" w:rsidR="00D126E0" w:rsidRPr="00324CA7" w:rsidRDefault="00566944" w:rsidP="002870C9">
      <w:pPr>
        <w:spacing w:line="240" w:lineRule="auto"/>
        <w:rPr>
          <w:rFonts w:ascii="Helvetica" w:hAnsi="Helvetica" w:cs="Helvetica"/>
          <w:b/>
          <w:bCs/>
          <w:sz w:val="24"/>
          <w:szCs w:val="24"/>
        </w:rPr>
      </w:pPr>
      <w:r w:rsidRPr="00324CA7">
        <w:rPr>
          <w:rFonts w:ascii="Helvetica" w:hAnsi="Helvetica" w:cs="Helvetica"/>
          <w:b/>
          <w:bCs/>
          <w:sz w:val="24"/>
          <w:szCs w:val="24"/>
        </w:rPr>
        <w:t xml:space="preserve">Start with the end in </w:t>
      </w:r>
      <w:r w:rsidR="007E0E60" w:rsidRPr="00324CA7">
        <w:rPr>
          <w:rFonts w:ascii="Helvetica" w:hAnsi="Helvetica" w:cs="Helvetica"/>
          <w:b/>
          <w:bCs/>
          <w:sz w:val="24"/>
          <w:szCs w:val="24"/>
        </w:rPr>
        <w:t>mind.</w:t>
      </w:r>
    </w:p>
    <w:p w14:paraId="7FE11102" w14:textId="066307B9" w:rsidR="007D242B" w:rsidRPr="007E0E60" w:rsidRDefault="007D242B" w:rsidP="002870C9">
      <w:pPr>
        <w:pStyle w:val="ListParagraph"/>
        <w:numPr>
          <w:ilvl w:val="0"/>
          <w:numId w:val="12"/>
        </w:numPr>
        <w:spacing w:line="240" w:lineRule="auto"/>
        <w:rPr>
          <w:rFonts w:ascii="Arial" w:hAnsi="Arial" w:cs="Arial"/>
        </w:rPr>
      </w:pPr>
      <w:r w:rsidRPr="007E0E60">
        <w:rPr>
          <w:rFonts w:ascii="Arial" w:hAnsi="Arial" w:cs="Arial"/>
        </w:rPr>
        <w:t>Know what you want the pupils to know at the end of a unit of work.</w:t>
      </w:r>
    </w:p>
    <w:p w14:paraId="4F85205F" w14:textId="1A4D4BBF" w:rsidR="007D242B" w:rsidRPr="007E0E60" w:rsidRDefault="007D242B" w:rsidP="002870C9">
      <w:pPr>
        <w:pStyle w:val="ListParagraph"/>
        <w:numPr>
          <w:ilvl w:val="0"/>
          <w:numId w:val="12"/>
        </w:numPr>
        <w:spacing w:line="240" w:lineRule="auto"/>
        <w:rPr>
          <w:rFonts w:ascii="Arial" w:hAnsi="Arial" w:cs="Arial"/>
        </w:rPr>
      </w:pPr>
      <w:r w:rsidRPr="007E0E60">
        <w:rPr>
          <w:rFonts w:ascii="Arial" w:hAnsi="Arial" w:cs="Arial"/>
        </w:rPr>
        <w:t>Know how to assess that they know it.</w:t>
      </w:r>
    </w:p>
    <w:p w14:paraId="5D68A76D" w14:textId="6E19603D" w:rsidR="002870C9" w:rsidRPr="007E0E60" w:rsidRDefault="002870C9" w:rsidP="002870C9">
      <w:pPr>
        <w:pStyle w:val="ListParagraph"/>
        <w:numPr>
          <w:ilvl w:val="0"/>
          <w:numId w:val="12"/>
        </w:numPr>
        <w:spacing w:line="240" w:lineRule="auto"/>
        <w:rPr>
          <w:rFonts w:ascii="Arial" w:hAnsi="Arial" w:cs="Arial"/>
        </w:rPr>
      </w:pPr>
      <w:r w:rsidRPr="007E0E60">
        <w:rPr>
          <w:rFonts w:ascii="Arial" w:hAnsi="Arial" w:cs="Arial"/>
        </w:rPr>
        <w:t xml:space="preserve">The Weald CP School RE curriculum is structured so that there are common threads that link units from Reception through to Year 6. This is clearly illustrated on the school’s curriculum plan. </w:t>
      </w:r>
      <w:r w:rsidRPr="007E0E60">
        <w:rPr>
          <w:rFonts w:ascii="Arial" w:eastAsia="Times New Roman" w:hAnsi="Arial" w:cs="Arial"/>
          <w:lang w:eastAsia="en-GB"/>
        </w:rPr>
        <w:t>By the end of Year 6 the children should be aware of the impact of major religions on the world around them and should be able to explain how different religions affect the communities in which they live.</w:t>
      </w:r>
    </w:p>
    <w:p w14:paraId="0C4717CF" w14:textId="77777777" w:rsidR="004E3161" w:rsidRPr="00324CA7" w:rsidRDefault="004E3161" w:rsidP="004E3161">
      <w:pPr>
        <w:spacing w:line="216" w:lineRule="auto"/>
        <w:rPr>
          <w:rFonts w:ascii="Helvetica" w:hAnsi="Helvetica" w:cs="Helvetica"/>
          <w:b/>
          <w:bCs/>
          <w:noProof/>
          <w:sz w:val="24"/>
          <w:szCs w:val="24"/>
        </w:rPr>
      </w:pPr>
      <w:r w:rsidRPr="00324CA7">
        <w:rPr>
          <w:rFonts w:ascii="Helvetica" w:hAnsi="Helvetica" w:cs="Helvetica"/>
          <w:b/>
          <w:bCs/>
          <w:noProof/>
          <w:sz w:val="24"/>
          <w:szCs w:val="24"/>
        </w:rPr>
        <w:t>Top three reasons for Assessment</w:t>
      </w:r>
    </w:p>
    <w:p w14:paraId="1E690F08" w14:textId="77777777" w:rsidR="004E3161" w:rsidRPr="007E0E60" w:rsidRDefault="004E3161" w:rsidP="002870C9">
      <w:pPr>
        <w:pStyle w:val="ListParagraph"/>
        <w:numPr>
          <w:ilvl w:val="0"/>
          <w:numId w:val="13"/>
        </w:numPr>
        <w:spacing w:after="0" w:line="240" w:lineRule="auto"/>
        <w:rPr>
          <w:rFonts w:ascii="Arial" w:hAnsi="Arial" w:cs="Arial"/>
        </w:rPr>
      </w:pPr>
      <w:r w:rsidRPr="007E0E60">
        <w:rPr>
          <w:rFonts w:ascii="Arial" w:hAnsi="Arial" w:cs="Arial"/>
        </w:rPr>
        <w:t>Inform future lessons: identify gaps in learning; starter task focussed on correcting previous mistakes or misconceptions.</w:t>
      </w:r>
    </w:p>
    <w:p w14:paraId="3F726D8A" w14:textId="77777777" w:rsidR="004E3161" w:rsidRPr="007E0E60" w:rsidRDefault="004E3161" w:rsidP="002870C9">
      <w:pPr>
        <w:pStyle w:val="ListParagraph"/>
        <w:numPr>
          <w:ilvl w:val="0"/>
          <w:numId w:val="13"/>
        </w:numPr>
        <w:spacing w:after="0" w:line="240" w:lineRule="auto"/>
        <w:rPr>
          <w:rFonts w:ascii="Arial" w:hAnsi="Arial" w:cs="Arial"/>
        </w:rPr>
      </w:pPr>
      <w:r w:rsidRPr="007E0E60">
        <w:rPr>
          <w:rFonts w:ascii="Arial" w:hAnsi="Arial" w:cs="Arial"/>
        </w:rPr>
        <w:t xml:space="preserve">Measure knowledge and </w:t>
      </w:r>
      <w:proofErr w:type="gramStart"/>
      <w:r w:rsidRPr="007E0E60">
        <w:rPr>
          <w:rFonts w:ascii="Arial" w:hAnsi="Arial" w:cs="Arial"/>
        </w:rPr>
        <w:t>understanding:</w:t>
      </w:r>
      <w:proofErr w:type="gramEnd"/>
      <w:r w:rsidRPr="007E0E60">
        <w:rPr>
          <w:rFonts w:ascii="Arial" w:hAnsi="Arial" w:cs="Arial"/>
        </w:rPr>
        <w:t xml:space="preserve"> meaningful assessment leading to summative judgements.</w:t>
      </w:r>
    </w:p>
    <w:p w14:paraId="23E1137D" w14:textId="409A2F62" w:rsidR="004E3161" w:rsidRPr="007E0E60" w:rsidRDefault="004E3161" w:rsidP="002870C9">
      <w:pPr>
        <w:pStyle w:val="ListParagraph"/>
        <w:numPr>
          <w:ilvl w:val="0"/>
          <w:numId w:val="13"/>
        </w:numPr>
        <w:spacing w:after="0" w:line="240" w:lineRule="auto"/>
        <w:rPr>
          <w:rFonts w:ascii="Arial" w:hAnsi="Arial" w:cs="Arial"/>
        </w:rPr>
      </w:pPr>
      <w:r w:rsidRPr="007E0E60">
        <w:rPr>
          <w:rFonts w:ascii="Arial" w:hAnsi="Arial" w:cs="Arial"/>
        </w:rPr>
        <w:t xml:space="preserve">Share with and include pupils: verbal &amp; subject-specific </w:t>
      </w:r>
      <w:r w:rsidR="00571557" w:rsidRPr="007E0E60">
        <w:rPr>
          <w:rFonts w:ascii="Arial" w:hAnsi="Arial" w:cs="Arial"/>
        </w:rPr>
        <w:t>feedback.</w:t>
      </w:r>
    </w:p>
    <w:p w14:paraId="2A5E0A8B" w14:textId="77777777" w:rsidR="00222142" w:rsidRPr="00571557" w:rsidRDefault="00222142" w:rsidP="00222142">
      <w:pPr>
        <w:spacing w:after="0" w:line="216" w:lineRule="auto"/>
        <w:rPr>
          <w:rFonts w:ascii="Arial" w:hAnsi="Arial" w:cs="Arial"/>
          <w:sz w:val="24"/>
          <w:szCs w:val="24"/>
        </w:rPr>
      </w:pPr>
    </w:p>
    <w:p w14:paraId="7CC645FC" w14:textId="7A2113B4" w:rsidR="00222142" w:rsidRPr="00324CA7" w:rsidRDefault="00222142" w:rsidP="00571557">
      <w:pPr>
        <w:spacing w:line="216" w:lineRule="auto"/>
        <w:rPr>
          <w:rFonts w:ascii="Helvetica" w:hAnsi="Helvetica" w:cs="Helvetica"/>
          <w:b/>
          <w:bCs/>
          <w:sz w:val="24"/>
          <w:szCs w:val="24"/>
        </w:rPr>
      </w:pPr>
      <w:r w:rsidRPr="00324CA7">
        <w:rPr>
          <w:rFonts w:ascii="Helvetica" w:hAnsi="Helvetica" w:cs="Helvetica"/>
          <w:b/>
          <w:bCs/>
          <w:sz w:val="24"/>
          <w:szCs w:val="24"/>
        </w:rPr>
        <w:t>Assessment in Primary RE</w:t>
      </w:r>
    </w:p>
    <w:p w14:paraId="5D4F31DA" w14:textId="0DCF70FD" w:rsidR="006123AE" w:rsidRPr="007E0E60" w:rsidRDefault="00222142" w:rsidP="00571557">
      <w:pPr>
        <w:spacing w:after="0" w:line="240" w:lineRule="auto"/>
        <w:rPr>
          <w:rFonts w:ascii="Arial" w:hAnsi="Arial" w:cs="Arial"/>
        </w:rPr>
      </w:pPr>
      <w:r w:rsidRPr="007E0E60">
        <w:rPr>
          <w:rFonts w:ascii="Arial" w:hAnsi="Arial" w:cs="Arial"/>
        </w:rPr>
        <w:t>Ofsted ac</w:t>
      </w:r>
      <w:r w:rsidR="004C5800" w:rsidRPr="007E0E60">
        <w:rPr>
          <w:rFonts w:ascii="Arial" w:hAnsi="Arial" w:cs="Arial"/>
        </w:rPr>
        <w:t xml:space="preserve">knowledges that it is </w:t>
      </w:r>
      <w:r w:rsidR="004D02B6" w:rsidRPr="007E0E60">
        <w:rPr>
          <w:rFonts w:ascii="Arial" w:hAnsi="Arial" w:cs="Arial"/>
        </w:rPr>
        <w:t>‘</w:t>
      </w:r>
      <w:r w:rsidR="004C5800" w:rsidRPr="007E0E60">
        <w:rPr>
          <w:rFonts w:ascii="Arial" w:hAnsi="Arial" w:cs="Arial"/>
        </w:rPr>
        <w:t xml:space="preserve">important </w:t>
      </w:r>
      <w:r w:rsidR="004D02B6" w:rsidRPr="007E0E60">
        <w:rPr>
          <w:rFonts w:ascii="Arial" w:hAnsi="Arial" w:cs="Arial"/>
        </w:rPr>
        <w:t xml:space="preserve">to recognise that </w:t>
      </w:r>
      <w:r w:rsidR="004C5800" w:rsidRPr="007E0E60">
        <w:rPr>
          <w:rFonts w:ascii="Arial" w:hAnsi="Arial" w:cs="Arial"/>
        </w:rPr>
        <w:t xml:space="preserve">there is no single way of achieving high quality </w:t>
      </w:r>
      <w:r w:rsidR="004D02B6" w:rsidRPr="007E0E60">
        <w:rPr>
          <w:rFonts w:ascii="Arial" w:hAnsi="Arial" w:cs="Arial"/>
        </w:rPr>
        <w:t>RE.’</w:t>
      </w:r>
      <w:r w:rsidR="004914F4" w:rsidRPr="007E0E60">
        <w:rPr>
          <w:rFonts w:ascii="Arial" w:hAnsi="Arial" w:cs="Arial"/>
        </w:rPr>
        <w:t xml:space="preserve"> Weald CPS has a well sequenced curriculum that prepares pupils with prior knowledge. </w:t>
      </w:r>
      <w:r w:rsidR="004B0073" w:rsidRPr="007E0E60">
        <w:rPr>
          <w:rFonts w:ascii="Arial" w:hAnsi="Arial" w:cs="Arial"/>
        </w:rPr>
        <w:t>Teachers need to have an array of tools at their disposal</w:t>
      </w:r>
      <w:r w:rsidR="008515B3" w:rsidRPr="007E0E60">
        <w:rPr>
          <w:rFonts w:ascii="Arial" w:hAnsi="Arial" w:cs="Arial"/>
        </w:rPr>
        <w:t xml:space="preserve"> to monitor </w:t>
      </w:r>
      <w:r w:rsidR="00025EB7" w:rsidRPr="007E0E60">
        <w:rPr>
          <w:rFonts w:ascii="Arial" w:hAnsi="Arial" w:cs="Arial"/>
        </w:rPr>
        <w:t>the</w:t>
      </w:r>
      <w:r w:rsidR="008515B3" w:rsidRPr="007E0E60">
        <w:rPr>
          <w:rFonts w:ascii="Arial" w:hAnsi="Arial" w:cs="Arial"/>
        </w:rPr>
        <w:t xml:space="preserve"> curriculum coverage, carry out reliable formative assessment</w:t>
      </w:r>
      <w:r w:rsidR="005E2CC3" w:rsidRPr="007E0E60">
        <w:rPr>
          <w:rFonts w:ascii="Arial" w:hAnsi="Arial" w:cs="Arial"/>
        </w:rPr>
        <w:t>, track progress and ensure progression year on year.</w:t>
      </w:r>
    </w:p>
    <w:p w14:paraId="74FF54DB" w14:textId="536C6DDB" w:rsidR="00F32682" w:rsidRPr="00F32682" w:rsidRDefault="00F64927" w:rsidP="001D3E1F">
      <w:pPr>
        <w:spacing w:after="0"/>
        <w:rPr>
          <w:rFonts w:ascii="Arial" w:hAnsi="Arial" w:cs="Arial"/>
          <w:b/>
          <w:bCs/>
          <w:sz w:val="24"/>
          <w:szCs w:val="24"/>
        </w:rPr>
      </w:pPr>
      <w:r w:rsidRPr="00F32682">
        <w:rPr>
          <w:rFonts w:ascii="Arial" w:hAnsi="Arial" w:cs="Arial"/>
          <w:b/>
          <w:bCs/>
          <w:sz w:val="24"/>
          <w:szCs w:val="24"/>
        </w:rPr>
        <w:t>P</w:t>
      </w:r>
      <w:r w:rsidR="003602AB" w:rsidRPr="00F32682">
        <w:rPr>
          <w:rFonts w:ascii="Arial" w:hAnsi="Arial" w:cs="Arial"/>
          <w:b/>
          <w:bCs/>
          <w:sz w:val="24"/>
          <w:szCs w:val="24"/>
        </w:rPr>
        <w:t>rior knowledge assessment</w:t>
      </w:r>
      <w:r w:rsidR="008C7FBF" w:rsidRPr="00F32682">
        <w:rPr>
          <w:rFonts w:ascii="Arial" w:hAnsi="Arial" w:cs="Arial"/>
          <w:b/>
          <w:bCs/>
          <w:sz w:val="24"/>
          <w:szCs w:val="24"/>
        </w:rPr>
        <w:t xml:space="preserve"> -start of unit brain </w:t>
      </w:r>
      <w:r w:rsidR="00F32682" w:rsidRPr="00F32682">
        <w:rPr>
          <w:rFonts w:ascii="Arial" w:hAnsi="Arial" w:cs="Arial"/>
          <w:b/>
          <w:bCs/>
          <w:sz w:val="24"/>
          <w:szCs w:val="24"/>
        </w:rPr>
        <w:t>dump.</w:t>
      </w:r>
      <w:r w:rsidR="003467CB" w:rsidRPr="00F32682">
        <w:rPr>
          <w:rFonts w:ascii="Arial" w:hAnsi="Arial" w:cs="Arial"/>
          <w:b/>
          <w:bCs/>
          <w:sz w:val="24"/>
          <w:szCs w:val="24"/>
        </w:rPr>
        <w:t xml:space="preserve"> </w:t>
      </w:r>
    </w:p>
    <w:p w14:paraId="2F13D7E2" w14:textId="24E309DF" w:rsidR="003467CB" w:rsidRPr="0085061B" w:rsidRDefault="00F32682" w:rsidP="00F32682">
      <w:pPr>
        <w:pStyle w:val="ListParagraph"/>
        <w:numPr>
          <w:ilvl w:val="0"/>
          <w:numId w:val="19"/>
        </w:numPr>
        <w:spacing w:after="0"/>
        <w:rPr>
          <w:rFonts w:ascii="Arial" w:hAnsi="Arial" w:cs="Arial"/>
        </w:rPr>
      </w:pPr>
      <w:r w:rsidRPr="0085061B">
        <w:rPr>
          <w:rFonts w:ascii="Arial" w:hAnsi="Arial" w:cs="Arial"/>
        </w:rPr>
        <w:t>D</w:t>
      </w:r>
      <w:r w:rsidR="003467CB" w:rsidRPr="0085061B">
        <w:rPr>
          <w:rFonts w:ascii="Arial" w:hAnsi="Arial" w:cs="Arial"/>
        </w:rPr>
        <w:t xml:space="preserve">ifferentiated response to the </w:t>
      </w:r>
      <w:r w:rsidR="008839AA" w:rsidRPr="0085061B">
        <w:rPr>
          <w:rFonts w:ascii="Arial" w:hAnsi="Arial" w:cs="Arial"/>
        </w:rPr>
        <w:t xml:space="preserve">new </w:t>
      </w:r>
      <w:r w:rsidR="003467CB" w:rsidRPr="0085061B">
        <w:rPr>
          <w:rFonts w:ascii="Arial" w:hAnsi="Arial" w:cs="Arial"/>
        </w:rPr>
        <w:t>unit question depending on the year group. For example</w:t>
      </w:r>
      <w:r w:rsidR="00EA0018" w:rsidRPr="0085061B">
        <w:rPr>
          <w:rFonts w:ascii="Arial" w:hAnsi="Arial" w:cs="Arial"/>
        </w:rPr>
        <w:t>,</w:t>
      </w:r>
      <w:r w:rsidR="003467CB" w:rsidRPr="0085061B">
        <w:rPr>
          <w:rFonts w:ascii="Arial" w:hAnsi="Arial" w:cs="Arial"/>
        </w:rPr>
        <w:t xml:space="preserve"> children in KS1 might draw a picture or write single words that respond to the question, whereas children in KS2 will be expected to respond in full sentences</w:t>
      </w:r>
      <w:r w:rsidR="00990316" w:rsidRPr="0085061B">
        <w:rPr>
          <w:rFonts w:ascii="Arial" w:hAnsi="Arial" w:cs="Arial"/>
        </w:rPr>
        <w:t>.</w:t>
      </w:r>
    </w:p>
    <w:p w14:paraId="125DBDC7" w14:textId="77777777" w:rsidR="00B761E6" w:rsidRPr="00F32682" w:rsidRDefault="00F64927" w:rsidP="001D3E1F">
      <w:pPr>
        <w:spacing w:after="0"/>
        <w:rPr>
          <w:rFonts w:ascii="Arial" w:hAnsi="Arial" w:cs="Arial"/>
          <w:b/>
          <w:bCs/>
          <w:sz w:val="24"/>
          <w:szCs w:val="24"/>
        </w:rPr>
      </w:pPr>
      <w:r w:rsidRPr="00F32682">
        <w:rPr>
          <w:rFonts w:ascii="Arial" w:hAnsi="Arial" w:cs="Arial"/>
          <w:b/>
          <w:bCs/>
          <w:sz w:val="24"/>
          <w:szCs w:val="24"/>
        </w:rPr>
        <w:t>F</w:t>
      </w:r>
      <w:r w:rsidR="001D4DFA" w:rsidRPr="00F32682">
        <w:rPr>
          <w:rFonts w:ascii="Arial" w:hAnsi="Arial" w:cs="Arial"/>
          <w:b/>
          <w:bCs/>
          <w:sz w:val="24"/>
          <w:szCs w:val="24"/>
        </w:rPr>
        <w:t>ormative assessment</w:t>
      </w:r>
      <w:r w:rsidR="00B761E6" w:rsidRPr="00F32682">
        <w:rPr>
          <w:rFonts w:ascii="Arial" w:hAnsi="Arial" w:cs="Arial"/>
          <w:b/>
          <w:bCs/>
          <w:sz w:val="24"/>
          <w:szCs w:val="24"/>
        </w:rPr>
        <w:t xml:space="preserve"> </w:t>
      </w:r>
    </w:p>
    <w:p w14:paraId="17327190" w14:textId="6C1B51A2" w:rsidR="0005655D" w:rsidRPr="0085061B" w:rsidRDefault="00B761E6" w:rsidP="00F32682">
      <w:pPr>
        <w:pStyle w:val="ListParagraph"/>
        <w:numPr>
          <w:ilvl w:val="0"/>
          <w:numId w:val="19"/>
        </w:numPr>
        <w:spacing w:after="0"/>
        <w:rPr>
          <w:rFonts w:ascii="Arial" w:hAnsi="Arial" w:cs="Arial"/>
        </w:rPr>
      </w:pPr>
      <w:r w:rsidRPr="0085061B">
        <w:rPr>
          <w:rFonts w:ascii="Arial" w:hAnsi="Arial" w:cs="Arial"/>
        </w:rPr>
        <w:t>V</w:t>
      </w:r>
      <w:r w:rsidR="003467CB" w:rsidRPr="0085061B">
        <w:rPr>
          <w:rFonts w:ascii="Arial" w:hAnsi="Arial" w:cs="Arial"/>
        </w:rPr>
        <w:t xml:space="preserve">erbal questioning at the </w:t>
      </w:r>
      <w:r w:rsidR="001D4DFA" w:rsidRPr="0085061B">
        <w:rPr>
          <w:rFonts w:ascii="Arial" w:hAnsi="Arial" w:cs="Arial"/>
        </w:rPr>
        <w:t xml:space="preserve">beginning of every lesson to show </w:t>
      </w:r>
      <w:r w:rsidR="00DB16F5" w:rsidRPr="0085061B">
        <w:rPr>
          <w:rFonts w:ascii="Arial" w:hAnsi="Arial" w:cs="Arial"/>
        </w:rPr>
        <w:t xml:space="preserve">knowledge </w:t>
      </w:r>
      <w:r w:rsidR="001D4DFA" w:rsidRPr="0085061B">
        <w:rPr>
          <w:rFonts w:ascii="Arial" w:hAnsi="Arial" w:cs="Arial"/>
        </w:rPr>
        <w:t>recall. Verbal questioning throughout each lesson as well as written or pictorial response to the individual lesson</w:t>
      </w:r>
      <w:r w:rsidR="005C51EF" w:rsidRPr="0085061B">
        <w:rPr>
          <w:rFonts w:ascii="Arial" w:hAnsi="Arial" w:cs="Arial"/>
        </w:rPr>
        <w:t>’s</w:t>
      </w:r>
      <w:r w:rsidR="001D4DFA" w:rsidRPr="0085061B">
        <w:rPr>
          <w:rFonts w:ascii="Arial" w:hAnsi="Arial" w:cs="Arial"/>
        </w:rPr>
        <w:t xml:space="preserve"> L</w:t>
      </w:r>
      <w:r w:rsidR="005C51EF" w:rsidRPr="0085061B">
        <w:rPr>
          <w:rFonts w:ascii="Arial" w:hAnsi="Arial" w:cs="Arial"/>
        </w:rPr>
        <w:t xml:space="preserve">earning </w:t>
      </w:r>
      <w:r w:rsidR="001D4DFA" w:rsidRPr="0085061B">
        <w:rPr>
          <w:rFonts w:ascii="Arial" w:hAnsi="Arial" w:cs="Arial"/>
        </w:rPr>
        <w:t>O</w:t>
      </w:r>
      <w:r w:rsidR="005C51EF" w:rsidRPr="0085061B">
        <w:rPr>
          <w:rFonts w:ascii="Arial" w:hAnsi="Arial" w:cs="Arial"/>
        </w:rPr>
        <w:t>bjective</w:t>
      </w:r>
      <w:r w:rsidR="001D4DFA" w:rsidRPr="0085061B">
        <w:rPr>
          <w:rFonts w:ascii="Arial" w:hAnsi="Arial" w:cs="Arial"/>
        </w:rPr>
        <w:t>.</w:t>
      </w:r>
      <w:r w:rsidR="0005655D" w:rsidRPr="0085061B">
        <w:rPr>
          <w:rFonts w:ascii="Arial" w:hAnsi="Arial" w:cs="Arial"/>
        </w:rPr>
        <w:t xml:space="preserve"> </w:t>
      </w:r>
      <w:r w:rsidR="00BC73E1" w:rsidRPr="0085061B">
        <w:rPr>
          <w:rFonts w:ascii="Arial" w:hAnsi="Arial" w:cs="Arial"/>
        </w:rPr>
        <w:t>Talk partners</w:t>
      </w:r>
      <w:r w:rsidR="00CF3CD8" w:rsidRPr="0085061B">
        <w:rPr>
          <w:rFonts w:ascii="Arial" w:hAnsi="Arial" w:cs="Arial"/>
        </w:rPr>
        <w:t xml:space="preserve"> and quizzes, including </w:t>
      </w:r>
      <w:r w:rsidR="00084DA6" w:rsidRPr="0085061B">
        <w:rPr>
          <w:rFonts w:ascii="Arial" w:hAnsi="Arial" w:cs="Arial"/>
        </w:rPr>
        <w:t>‘</w:t>
      </w:r>
      <w:r w:rsidR="0005655D" w:rsidRPr="0085061B">
        <w:rPr>
          <w:rFonts w:ascii="Arial" w:hAnsi="Arial" w:cs="Arial"/>
        </w:rPr>
        <w:t>RE Flashback 4</w:t>
      </w:r>
      <w:r w:rsidR="00084DA6" w:rsidRPr="0085061B">
        <w:rPr>
          <w:rFonts w:ascii="Arial" w:hAnsi="Arial" w:cs="Arial"/>
        </w:rPr>
        <w:t>’</w:t>
      </w:r>
      <w:r w:rsidR="0005655D" w:rsidRPr="0085061B">
        <w:rPr>
          <w:rFonts w:ascii="Arial" w:hAnsi="Arial" w:cs="Arial"/>
        </w:rPr>
        <w:t xml:space="preserve"> </w:t>
      </w:r>
      <w:r w:rsidR="00084DA6" w:rsidRPr="0085061B">
        <w:rPr>
          <w:rFonts w:ascii="Arial" w:hAnsi="Arial" w:cs="Arial"/>
        </w:rPr>
        <w:t>used as</w:t>
      </w:r>
      <w:r w:rsidR="0005655D" w:rsidRPr="0085061B">
        <w:rPr>
          <w:rFonts w:ascii="Arial" w:hAnsi="Arial" w:cs="Arial"/>
        </w:rPr>
        <w:t xml:space="preserve"> a low stakes true or false prior knowledge quiz to review learning across the whole year at the discretion of each teacher</w:t>
      </w:r>
      <w:r w:rsidR="000B2F16" w:rsidRPr="0085061B">
        <w:rPr>
          <w:rFonts w:ascii="Arial" w:hAnsi="Arial" w:cs="Arial"/>
        </w:rPr>
        <w:t>; usually used once a term</w:t>
      </w:r>
      <w:r w:rsidR="0005655D" w:rsidRPr="0085061B">
        <w:rPr>
          <w:rFonts w:ascii="Arial" w:hAnsi="Arial" w:cs="Arial"/>
        </w:rPr>
        <w:t>.</w:t>
      </w:r>
    </w:p>
    <w:p w14:paraId="5A198A58" w14:textId="77777777" w:rsidR="00B761E6" w:rsidRPr="00F32682" w:rsidRDefault="00EE64B3" w:rsidP="001D3E1F">
      <w:pPr>
        <w:spacing w:after="0"/>
        <w:rPr>
          <w:rFonts w:ascii="Arial" w:hAnsi="Arial" w:cs="Arial"/>
          <w:b/>
          <w:bCs/>
          <w:sz w:val="24"/>
          <w:szCs w:val="24"/>
        </w:rPr>
      </w:pPr>
      <w:r w:rsidRPr="00F32682">
        <w:rPr>
          <w:rFonts w:ascii="Arial" w:hAnsi="Arial" w:cs="Arial"/>
          <w:b/>
          <w:bCs/>
          <w:sz w:val="24"/>
          <w:szCs w:val="24"/>
        </w:rPr>
        <w:t>Summative assessment - e</w:t>
      </w:r>
      <w:r w:rsidR="0041687C" w:rsidRPr="00F32682">
        <w:rPr>
          <w:rFonts w:ascii="Arial" w:hAnsi="Arial" w:cs="Arial"/>
          <w:b/>
          <w:bCs/>
          <w:sz w:val="24"/>
          <w:szCs w:val="24"/>
        </w:rPr>
        <w:t>nd of unit brain dump</w:t>
      </w:r>
    </w:p>
    <w:p w14:paraId="219A72A0" w14:textId="60DDAABF" w:rsidR="0041687C" w:rsidRPr="0085061B" w:rsidRDefault="00B761E6" w:rsidP="00F32682">
      <w:pPr>
        <w:pStyle w:val="ListParagraph"/>
        <w:numPr>
          <w:ilvl w:val="0"/>
          <w:numId w:val="19"/>
        </w:numPr>
        <w:spacing w:after="0"/>
        <w:rPr>
          <w:rFonts w:ascii="Arial" w:hAnsi="Arial" w:cs="Arial"/>
        </w:rPr>
      </w:pPr>
      <w:r w:rsidRPr="0085061B">
        <w:rPr>
          <w:rFonts w:ascii="Arial" w:hAnsi="Arial" w:cs="Arial"/>
        </w:rPr>
        <w:t>D</w:t>
      </w:r>
      <w:r w:rsidR="0041687C" w:rsidRPr="0085061B">
        <w:rPr>
          <w:rFonts w:ascii="Arial" w:hAnsi="Arial" w:cs="Arial"/>
        </w:rPr>
        <w:t xml:space="preserve">ifferentiated response to the unit question depending on the year group, as </w:t>
      </w:r>
      <w:r w:rsidR="00EE64B3" w:rsidRPr="0085061B">
        <w:rPr>
          <w:rFonts w:ascii="Arial" w:hAnsi="Arial" w:cs="Arial"/>
        </w:rPr>
        <w:t xml:space="preserve">noted </w:t>
      </w:r>
      <w:r w:rsidR="0041687C" w:rsidRPr="0085061B">
        <w:rPr>
          <w:rFonts w:ascii="Arial" w:hAnsi="Arial" w:cs="Arial"/>
        </w:rPr>
        <w:t>above. Responses should show knowledge acquired throughout the unit.</w:t>
      </w:r>
    </w:p>
    <w:p w14:paraId="403C94E9" w14:textId="60CC05B6" w:rsidR="000B3A71" w:rsidRPr="00324CA7" w:rsidRDefault="000B3A71" w:rsidP="001D3E1F">
      <w:pPr>
        <w:spacing w:before="240" w:line="216" w:lineRule="auto"/>
        <w:rPr>
          <w:rFonts w:ascii="Helvetica" w:eastAsia="Times New Roman" w:hAnsi="Helvetica" w:cs="Helvetica"/>
          <w:b/>
          <w:bCs/>
          <w:sz w:val="24"/>
          <w:szCs w:val="24"/>
        </w:rPr>
      </w:pPr>
      <w:r w:rsidRPr="00324CA7">
        <w:rPr>
          <w:rFonts w:ascii="Helvetica" w:eastAsiaTheme="minorEastAsia" w:hAnsi="Helvetica" w:cs="Helvetica"/>
          <w:b/>
          <w:bCs/>
          <w:sz w:val="24"/>
          <w:szCs w:val="24"/>
          <w:lang w:val="en-US"/>
        </w:rPr>
        <w:t xml:space="preserve">Benefits </w:t>
      </w:r>
    </w:p>
    <w:p w14:paraId="6F299811" w14:textId="6221244E" w:rsidR="000B3A71" w:rsidRPr="007E0E60" w:rsidRDefault="000B3A71" w:rsidP="00EF478C">
      <w:pPr>
        <w:pStyle w:val="ListParagraph"/>
        <w:numPr>
          <w:ilvl w:val="0"/>
          <w:numId w:val="14"/>
        </w:numPr>
        <w:spacing w:after="0" w:line="216" w:lineRule="auto"/>
        <w:rPr>
          <w:rFonts w:ascii="Arial" w:hAnsi="Arial" w:cs="Arial"/>
        </w:rPr>
      </w:pPr>
      <w:r w:rsidRPr="007E0E60">
        <w:rPr>
          <w:rFonts w:ascii="Arial" w:eastAsiaTheme="minorEastAsia" w:hAnsi="Arial" w:cs="Arial"/>
          <w:lang w:val="en-US"/>
        </w:rPr>
        <w:t>Pupils’ active involvement in the learning process</w:t>
      </w:r>
      <w:r w:rsidR="00CD3186" w:rsidRPr="007E0E60">
        <w:rPr>
          <w:rFonts w:ascii="Arial" w:eastAsiaTheme="minorEastAsia" w:hAnsi="Arial" w:cs="Arial"/>
          <w:lang w:val="en-US"/>
        </w:rPr>
        <w:t>.</w:t>
      </w:r>
    </w:p>
    <w:p w14:paraId="29BBB3D2" w14:textId="64EB23C9" w:rsidR="000B3A71" w:rsidRPr="007E0E60" w:rsidRDefault="000B3A71" w:rsidP="00EF478C">
      <w:pPr>
        <w:pStyle w:val="ListParagraph"/>
        <w:numPr>
          <w:ilvl w:val="0"/>
          <w:numId w:val="14"/>
        </w:numPr>
        <w:spacing w:after="0" w:line="216" w:lineRule="auto"/>
        <w:rPr>
          <w:rFonts w:ascii="Arial" w:hAnsi="Arial" w:cs="Arial"/>
        </w:rPr>
      </w:pPr>
      <w:r w:rsidRPr="007E0E60">
        <w:rPr>
          <w:rFonts w:ascii="Arial" w:eastAsiaTheme="minorEastAsia" w:hAnsi="Arial" w:cs="Arial"/>
          <w:lang w:val="en-US"/>
        </w:rPr>
        <w:t xml:space="preserve">Improved awareness of pupil performance at all stages of a </w:t>
      </w:r>
      <w:r w:rsidR="00D606F5" w:rsidRPr="007E0E60">
        <w:rPr>
          <w:rFonts w:ascii="Arial" w:eastAsiaTheme="minorEastAsia" w:hAnsi="Arial" w:cs="Arial"/>
          <w:lang w:val="en-US"/>
        </w:rPr>
        <w:t>unit.</w:t>
      </w:r>
    </w:p>
    <w:p w14:paraId="20EE4BA5" w14:textId="77777777" w:rsidR="000B3A71" w:rsidRPr="007E0E60" w:rsidRDefault="000B3A71" w:rsidP="00EF478C">
      <w:pPr>
        <w:pStyle w:val="ListParagraph"/>
        <w:numPr>
          <w:ilvl w:val="0"/>
          <w:numId w:val="14"/>
        </w:numPr>
        <w:spacing w:after="0" w:line="216" w:lineRule="auto"/>
        <w:rPr>
          <w:rFonts w:ascii="Arial" w:hAnsi="Arial" w:cs="Arial"/>
        </w:rPr>
      </w:pPr>
      <w:r w:rsidRPr="007E0E60">
        <w:rPr>
          <w:rFonts w:ascii="Arial" w:eastAsiaTheme="minorEastAsia" w:hAnsi="Arial" w:cs="Arial"/>
          <w:lang w:val="en-US"/>
        </w:rPr>
        <w:t>Increased reflection and a chance to correct previous inaccuracies.</w:t>
      </w:r>
    </w:p>
    <w:p w14:paraId="70D8AFF0" w14:textId="77777777" w:rsidR="000B3A71" w:rsidRPr="007E0E60" w:rsidRDefault="000B3A71" w:rsidP="00EF478C">
      <w:pPr>
        <w:pStyle w:val="ListParagraph"/>
        <w:numPr>
          <w:ilvl w:val="0"/>
          <w:numId w:val="14"/>
        </w:numPr>
        <w:spacing w:after="0" w:line="216" w:lineRule="auto"/>
        <w:rPr>
          <w:rFonts w:ascii="Arial" w:hAnsi="Arial" w:cs="Arial"/>
        </w:rPr>
      </w:pPr>
      <w:r w:rsidRPr="007E0E60">
        <w:rPr>
          <w:rFonts w:ascii="Arial" w:eastAsiaTheme="minorEastAsia" w:hAnsi="Arial" w:cs="Arial"/>
          <w:lang w:val="en-US"/>
        </w:rPr>
        <w:t>Pupils more likely to seek assistance.</w:t>
      </w:r>
    </w:p>
    <w:p w14:paraId="65EC63B0" w14:textId="1C0E0D4E" w:rsidR="009F584D" w:rsidRPr="007E0E60" w:rsidRDefault="000B3A71" w:rsidP="00EF478C">
      <w:pPr>
        <w:pStyle w:val="ListParagraph"/>
        <w:numPr>
          <w:ilvl w:val="0"/>
          <w:numId w:val="14"/>
        </w:numPr>
        <w:rPr>
          <w:rFonts w:ascii="Arial" w:hAnsi="Arial" w:cs="Arial"/>
          <w:b/>
          <w:bCs/>
        </w:rPr>
      </w:pPr>
      <w:r w:rsidRPr="007E0E60">
        <w:rPr>
          <w:rFonts w:ascii="Arial" w:eastAsiaTheme="minorEastAsia" w:hAnsi="Arial" w:cs="Arial"/>
          <w:lang w:val="en-US"/>
        </w:rPr>
        <w:t>Better prepared for high stakes tasks</w:t>
      </w:r>
      <w:r w:rsidR="00CD3186" w:rsidRPr="007E0E60">
        <w:rPr>
          <w:rFonts w:ascii="Arial" w:eastAsiaTheme="minorEastAsia" w:hAnsi="Arial" w:cs="Arial"/>
          <w:lang w:val="en-US"/>
        </w:rPr>
        <w:t>.</w:t>
      </w:r>
    </w:p>
    <w:p w14:paraId="2725F426" w14:textId="77777777" w:rsidR="001B014A" w:rsidRDefault="001B014A" w:rsidP="00BF7D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eastAsia="Aptos" w:hAnsi="Helvetica" w:cs="Helvetica"/>
          <w:b/>
          <w:bCs/>
          <w:color w:val="000000"/>
          <w:sz w:val="24"/>
          <w:szCs w:val="24"/>
        </w:rPr>
      </w:pPr>
      <w:r>
        <w:rPr>
          <w:rFonts w:ascii="Helvetica" w:eastAsia="Aptos" w:hAnsi="Helvetica" w:cs="Helvetica"/>
          <w:b/>
          <w:bCs/>
          <w:color w:val="000000"/>
          <w:sz w:val="24"/>
          <w:szCs w:val="24"/>
        </w:rPr>
        <w:lastRenderedPageBreak/>
        <w:t>Marking Policy</w:t>
      </w:r>
    </w:p>
    <w:p w14:paraId="7DA5D36E" w14:textId="77777777" w:rsidR="001B014A" w:rsidRPr="007E0E60" w:rsidRDefault="001B014A" w:rsidP="001B014A">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rPr>
          <w:rFonts w:ascii="Helvetica" w:eastAsia="Aptos" w:hAnsi="Helvetica" w:cs="Helvetica"/>
          <w:color w:val="000000"/>
        </w:rPr>
      </w:pPr>
      <w:r w:rsidRPr="007E0E60">
        <w:rPr>
          <w:rFonts w:ascii="Helvetica" w:eastAsia="Aptos" w:hAnsi="Helvetica" w:cs="Helvetica"/>
          <w:color w:val="000000"/>
        </w:rPr>
        <w:t xml:space="preserve">There is a standardised approach across all year groups which is as follows: </w:t>
      </w:r>
    </w:p>
    <w:p w14:paraId="5DAD2E1A" w14:textId="77777777" w:rsidR="001B014A" w:rsidRPr="00901E77" w:rsidRDefault="001B014A" w:rsidP="001B014A">
      <w:pPr>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rPr>
      </w:pPr>
      <w:r w:rsidRPr="00901E77">
        <w:rPr>
          <w:rFonts w:ascii="Helvetica" w:eastAsia="Aptos" w:hAnsi="Helvetica" w:cs="Helvetica"/>
          <w:color w:val="000000"/>
        </w:rPr>
        <w:t xml:space="preserve">Work stamped across applicable subjects with a </w:t>
      </w:r>
      <w:proofErr w:type="gramStart"/>
      <w:r w:rsidRPr="00901E77">
        <w:rPr>
          <w:rFonts w:ascii="Helvetica" w:eastAsia="Aptos" w:hAnsi="Helvetica" w:cs="Helvetica"/>
          <w:color w:val="000000"/>
        </w:rPr>
        <w:t>3 sided</w:t>
      </w:r>
      <w:proofErr w:type="gramEnd"/>
      <w:r w:rsidRPr="00901E77">
        <w:rPr>
          <w:rFonts w:ascii="Helvetica" w:eastAsia="Aptos" w:hAnsi="Helvetica" w:cs="Helvetica"/>
          <w:color w:val="000000"/>
        </w:rPr>
        <w:t xml:space="preserve"> stampers denoting independent, supported or verbal feedback. </w:t>
      </w:r>
    </w:p>
    <w:p w14:paraId="57CE811F" w14:textId="77777777" w:rsidR="001B014A" w:rsidRPr="00901E77" w:rsidRDefault="001B014A" w:rsidP="001B014A">
      <w:pPr>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rPr>
      </w:pPr>
      <w:r w:rsidRPr="00901E77">
        <w:rPr>
          <w:rFonts w:ascii="Helvetica" w:eastAsia="Aptos" w:hAnsi="Helvetica" w:cs="Helvetica"/>
          <w:color w:val="000000"/>
        </w:rPr>
        <w:t xml:space="preserve">Work stamped across applicable subjects with a smiley face stamper for self-assessment (green, amber, red). </w:t>
      </w:r>
    </w:p>
    <w:p w14:paraId="283C6EC2" w14:textId="77777777" w:rsidR="001B014A" w:rsidRPr="00901E77" w:rsidRDefault="001B014A" w:rsidP="001B014A">
      <w:pPr>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rPr>
      </w:pPr>
      <w:r w:rsidRPr="00901E77">
        <w:rPr>
          <w:rFonts w:ascii="Helvetica" w:eastAsia="Aptos" w:hAnsi="Helvetica" w:cs="Helvetica"/>
          <w:color w:val="000000"/>
        </w:rPr>
        <w:t xml:space="preserve">Staff can provide written feedback if </w:t>
      </w:r>
      <w:r w:rsidRPr="007E0E60">
        <w:rPr>
          <w:rFonts w:ascii="Helvetica" w:eastAsia="Aptos" w:hAnsi="Helvetica" w:cs="Helvetica"/>
          <w:color w:val="000000"/>
        </w:rPr>
        <w:t>necessary,</w:t>
      </w:r>
      <w:r w:rsidRPr="00901E77">
        <w:rPr>
          <w:rFonts w:ascii="Helvetica" w:eastAsia="Aptos" w:hAnsi="Helvetica" w:cs="Helvetica"/>
          <w:color w:val="000000"/>
        </w:rPr>
        <w:t xml:space="preserve"> using a green pen for praise or a pink pen for further comments. </w:t>
      </w:r>
    </w:p>
    <w:p w14:paraId="3171E2EB" w14:textId="77777777" w:rsidR="001B014A" w:rsidRPr="00901E77" w:rsidRDefault="001B014A" w:rsidP="001B014A">
      <w:pPr>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rPr>
      </w:pPr>
      <w:r w:rsidRPr="00901E77">
        <w:rPr>
          <w:rFonts w:ascii="Helvetica" w:eastAsia="Aptos" w:hAnsi="Helvetica" w:cs="Helvetica"/>
          <w:color w:val="000000"/>
        </w:rPr>
        <w:t xml:space="preserve">Children respond to marking or peer edit using purple pens. </w:t>
      </w:r>
    </w:p>
    <w:p w14:paraId="113FB8BA" w14:textId="19E853C5" w:rsidR="001B014A" w:rsidRPr="00901E77" w:rsidRDefault="001B014A" w:rsidP="001B014A">
      <w:pPr>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25"/>
        <w:contextualSpacing/>
        <w:rPr>
          <w:rFonts w:ascii="Helvetica" w:eastAsia="Aptos" w:hAnsi="Helvetica" w:cs="Helvetica"/>
          <w:color w:val="000000"/>
        </w:rPr>
      </w:pPr>
      <w:r w:rsidRPr="00901E77">
        <w:rPr>
          <w:rFonts w:ascii="Helvetica" w:eastAsia="Aptos" w:hAnsi="Helvetica" w:cs="Helvetica"/>
          <w:color w:val="000000"/>
        </w:rPr>
        <w:t xml:space="preserve">Staff will highlight sections of written material in a highlighter pen to show areas of a child’s work where the learning objective has been achieved. </w:t>
      </w:r>
    </w:p>
    <w:p w14:paraId="38CF7792" w14:textId="1A8977B3" w:rsidR="009F584D" w:rsidRPr="00324CA7" w:rsidRDefault="00167E43" w:rsidP="00EC7E98">
      <w:pPr>
        <w:spacing w:before="240"/>
        <w:rPr>
          <w:rFonts w:ascii="Helvetica" w:hAnsi="Helvetica" w:cs="Helvetica"/>
          <w:b/>
          <w:bCs/>
          <w:sz w:val="24"/>
          <w:szCs w:val="24"/>
        </w:rPr>
      </w:pPr>
      <w:r w:rsidRPr="00324CA7">
        <w:rPr>
          <w:rFonts w:ascii="Helvetica" w:hAnsi="Helvetica" w:cs="Helvetica"/>
          <w:b/>
          <w:bCs/>
          <w:sz w:val="24"/>
          <w:szCs w:val="24"/>
        </w:rPr>
        <w:t xml:space="preserve">SEND </w:t>
      </w:r>
      <w:r w:rsidR="00D570DD" w:rsidRPr="00324CA7">
        <w:rPr>
          <w:rFonts w:ascii="Helvetica" w:hAnsi="Helvetica" w:cs="Helvetica"/>
          <w:b/>
          <w:bCs/>
          <w:sz w:val="24"/>
          <w:szCs w:val="24"/>
        </w:rPr>
        <w:t>assessment.</w:t>
      </w:r>
    </w:p>
    <w:p w14:paraId="0407CEA0" w14:textId="05FFEE9D" w:rsidR="00B761E6" w:rsidRPr="007E0E60" w:rsidRDefault="00167E43" w:rsidP="00B761E6">
      <w:pPr>
        <w:pStyle w:val="ListParagraph"/>
        <w:numPr>
          <w:ilvl w:val="0"/>
          <w:numId w:val="17"/>
        </w:numPr>
        <w:spacing w:line="240" w:lineRule="auto"/>
        <w:rPr>
          <w:rFonts w:ascii="Arial" w:hAnsi="Arial" w:cs="Arial"/>
        </w:rPr>
      </w:pPr>
      <w:r w:rsidRPr="007E0E60">
        <w:rPr>
          <w:rFonts w:ascii="Arial" w:hAnsi="Arial" w:cs="Arial"/>
        </w:rPr>
        <w:t xml:space="preserve">Teachers scaffold </w:t>
      </w:r>
      <w:r w:rsidR="008809A7" w:rsidRPr="007E0E60">
        <w:rPr>
          <w:rFonts w:ascii="Arial" w:hAnsi="Arial" w:cs="Arial"/>
        </w:rPr>
        <w:t xml:space="preserve">verbal and </w:t>
      </w:r>
      <w:r w:rsidR="00F375A5" w:rsidRPr="007E0E60">
        <w:rPr>
          <w:rFonts w:ascii="Arial" w:hAnsi="Arial" w:cs="Arial"/>
        </w:rPr>
        <w:t>written</w:t>
      </w:r>
      <w:r w:rsidRPr="007E0E60">
        <w:rPr>
          <w:rFonts w:ascii="Arial" w:hAnsi="Arial" w:cs="Arial"/>
        </w:rPr>
        <w:t xml:space="preserve"> assessment</w:t>
      </w:r>
      <w:r w:rsidR="00F375A5" w:rsidRPr="007E0E60">
        <w:rPr>
          <w:rFonts w:ascii="Arial" w:hAnsi="Arial" w:cs="Arial"/>
        </w:rPr>
        <w:t xml:space="preserve"> </w:t>
      </w:r>
      <w:r w:rsidR="008956AE" w:rsidRPr="007E0E60">
        <w:rPr>
          <w:rFonts w:ascii="Arial" w:hAnsi="Arial" w:cs="Arial"/>
        </w:rPr>
        <w:t xml:space="preserve">in RE </w:t>
      </w:r>
      <w:r w:rsidR="00F375A5" w:rsidRPr="007E0E60">
        <w:rPr>
          <w:rFonts w:ascii="Arial" w:hAnsi="Arial" w:cs="Arial"/>
        </w:rPr>
        <w:t>as appropriate</w:t>
      </w:r>
      <w:r w:rsidRPr="007E0E60">
        <w:rPr>
          <w:rFonts w:ascii="Arial" w:hAnsi="Arial" w:cs="Arial"/>
        </w:rPr>
        <w:t xml:space="preserve"> </w:t>
      </w:r>
      <w:r w:rsidR="0030741E" w:rsidRPr="007E0E60">
        <w:rPr>
          <w:rFonts w:ascii="Arial" w:hAnsi="Arial" w:cs="Arial"/>
        </w:rPr>
        <w:t>to the prior attaining level of each pupil</w:t>
      </w:r>
      <w:r w:rsidR="00E753AC" w:rsidRPr="007E0E60">
        <w:rPr>
          <w:rFonts w:ascii="Arial" w:hAnsi="Arial" w:cs="Arial"/>
        </w:rPr>
        <w:t xml:space="preserve">. </w:t>
      </w:r>
      <w:r w:rsidR="0030741E" w:rsidRPr="007E0E60">
        <w:rPr>
          <w:rFonts w:ascii="Arial" w:hAnsi="Arial" w:cs="Arial"/>
        </w:rPr>
        <w:t xml:space="preserve"> </w:t>
      </w:r>
      <w:r w:rsidR="00E753AC" w:rsidRPr="007E0E60">
        <w:rPr>
          <w:rFonts w:ascii="Arial" w:hAnsi="Arial" w:cs="Arial"/>
        </w:rPr>
        <w:t>T</w:t>
      </w:r>
      <w:r w:rsidR="0030741E" w:rsidRPr="007E0E60">
        <w:rPr>
          <w:rFonts w:ascii="Arial" w:hAnsi="Arial" w:cs="Arial"/>
        </w:rPr>
        <w:t>he aim</w:t>
      </w:r>
      <w:r w:rsidR="00E753AC" w:rsidRPr="007E0E60">
        <w:rPr>
          <w:rFonts w:ascii="Arial" w:hAnsi="Arial" w:cs="Arial"/>
        </w:rPr>
        <w:t xml:space="preserve"> is</w:t>
      </w:r>
      <w:r w:rsidR="0030741E" w:rsidRPr="007E0E60">
        <w:rPr>
          <w:rFonts w:ascii="Arial" w:hAnsi="Arial" w:cs="Arial"/>
        </w:rPr>
        <w:t xml:space="preserve"> that all </w:t>
      </w:r>
      <w:r w:rsidR="00F3091D" w:rsidRPr="007E0E60">
        <w:rPr>
          <w:rFonts w:ascii="Arial" w:hAnsi="Arial" w:cs="Arial"/>
        </w:rPr>
        <w:t xml:space="preserve">students can </w:t>
      </w:r>
      <w:r w:rsidR="00E753AC" w:rsidRPr="007E0E60">
        <w:rPr>
          <w:rFonts w:ascii="Arial" w:hAnsi="Arial" w:cs="Arial"/>
        </w:rPr>
        <w:t>access the school’s RE curriculum</w:t>
      </w:r>
      <w:r w:rsidR="00FC1BFE" w:rsidRPr="007E0E60">
        <w:rPr>
          <w:rFonts w:ascii="Arial" w:hAnsi="Arial" w:cs="Arial"/>
        </w:rPr>
        <w:t xml:space="preserve"> and acquire the same level of knowledge</w:t>
      </w:r>
      <w:r w:rsidR="00F3091D" w:rsidRPr="007E0E60">
        <w:rPr>
          <w:rFonts w:ascii="Arial" w:hAnsi="Arial" w:cs="Arial"/>
        </w:rPr>
        <w:t>.</w:t>
      </w:r>
    </w:p>
    <w:p w14:paraId="16F8E15C" w14:textId="77777777" w:rsidR="00B761E6" w:rsidRPr="00B761E6" w:rsidRDefault="00B761E6" w:rsidP="00B761E6">
      <w:pPr>
        <w:spacing w:before="240" w:line="216" w:lineRule="auto"/>
        <w:rPr>
          <w:rFonts w:ascii="Arial" w:hAnsi="Arial" w:cs="Arial"/>
          <w:kern w:val="0"/>
          <w:sz w:val="24"/>
          <w:szCs w:val="24"/>
          <w14:ligatures w14:val="none"/>
        </w:rPr>
      </w:pPr>
      <w:r w:rsidRPr="00B761E6">
        <w:rPr>
          <w:rFonts w:ascii="Arial" w:hAnsi="Arial" w:cs="Arial"/>
          <w:b/>
          <w:bCs/>
          <w:kern w:val="0"/>
          <w:sz w:val="24"/>
          <w:szCs w:val="24"/>
          <w14:ligatures w14:val="none"/>
        </w:rPr>
        <w:t xml:space="preserve">Formative Assessment techniques/tools: </w:t>
      </w:r>
      <w:r w:rsidRPr="00B761E6">
        <w:rPr>
          <w:rFonts w:ascii="Arial" w:hAnsi="Arial" w:cs="Arial"/>
          <w:kern w:val="0"/>
          <w:sz w:val="24"/>
          <w:szCs w:val="24"/>
          <w:lang w:val="en-US"/>
          <w14:ligatures w14:val="none"/>
        </w:rPr>
        <w:t>promote practice, retrieval, recall and rehearsal.</w:t>
      </w:r>
    </w:p>
    <w:p w14:paraId="64EA5758"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kern w:val="0"/>
          <w:lang w:eastAsia="en-GB"/>
          <w14:ligatures w14:val="none"/>
        </w:rPr>
      </w:pPr>
      <w:r w:rsidRPr="00B761E6">
        <w:rPr>
          <w:rFonts w:ascii="Arial" w:eastAsia="Times New Roman" w:hAnsi="Arial" w:cs="Arial"/>
          <w:kern w:val="0"/>
          <w:lang w:eastAsia="en-GB"/>
          <w14:ligatures w14:val="none"/>
        </w:rPr>
        <w:t>Key questions withing the lesson.</w:t>
      </w:r>
    </w:p>
    <w:p w14:paraId="0D25AB68"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b/>
          <w:bCs/>
          <w:kern w:val="0"/>
          <w:lang w:eastAsia="en-GB"/>
          <w14:ligatures w14:val="none"/>
        </w:rPr>
      </w:pPr>
      <w:r w:rsidRPr="00B761E6">
        <w:rPr>
          <w:rFonts w:ascii="Arial" w:eastAsiaTheme="minorEastAsia" w:hAnsi="Arial" w:cs="Arial"/>
          <w:kern w:val="0"/>
          <w:lang w:val="en-US" w:eastAsia="en-GB"/>
          <w14:ligatures w14:val="none"/>
        </w:rPr>
        <w:t xml:space="preserve">talk </w:t>
      </w:r>
      <w:proofErr w:type="gramStart"/>
      <w:r w:rsidRPr="00B761E6">
        <w:rPr>
          <w:rFonts w:ascii="Arial" w:eastAsiaTheme="minorEastAsia" w:hAnsi="Arial" w:cs="Arial"/>
          <w:kern w:val="0"/>
          <w:lang w:val="en-US" w:eastAsia="en-GB"/>
          <w14:ligatures w14:val="none"/>
        </w:rPr>
        <w:t>partners</w:t>
      </w:r>
      <w:proofErr w:type="gramEnd"/>
    </w:p>
    <w:p w14:paraId="792D5F7D"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b/>
          <w:bCs/>
          <w:kern w:val="0"/>
          <w:lang w:eastAsia="en-GB"/>
          <w14:ligatures w14:val="none"/>
        </w:rPr>
      </w:pPr>
      <w:r w:rsidRPr="00B761E6">
        <w:rPr>
          <w:rFonts w:ascii="Arial" w:eastAsiaTheme="minorEastAsia" w:hAnsi="Arial" w:cs="Arial"/>
          <w:kern w:val="0"/>
          <w:lang w:val="en-US" w:eastAsia="en-GB"/>
          <w14:ligatures w14:val="none"/>
        </w:rPr>
        <w:t xml:space="preserve">post-it </w:t>
      </w:r>
      <w:proofErr w:type="gramStart"/>
      <w:r w:rsidRPr="00B761E6">
        <w:rPr>
          <w:rFonts w:ascii="Arial" w:eastAsiaTheme="minorEastAsia" w:hAnsi="Arial" w:cs="Arial"/>
          <w:kern w:val="0"/>
          <w:lang w:val="en-US" w:eastAsia="en-GB"/>
          <w14:ligatures w14:val="none"/>
        </w:rPr>
        <w:t>notes</w:t>
      </w:r>
      <w:proofErr w:type="gramEnd"/>
    </w:p>
    <w:p w14:paraId="5CB52CC7"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b/>
          <w:bCs/>
          <w:kern w:val="0"/>
          <w:lang w:eastAsia="en-GB"/>
          <w14:ligatures w14:val="none"/>
        </w:rPr>
      </w:pPr>
      <w:r w:rsidRPr="00B761E6">
        <w:rPr>
          <w:rFonts w:ascii="Arial" w:eastAsiaTheme="minorEastAsia" w:hAnsi="Arial" w:cs="Arial"/>
          <w:kern w:val="0"/>
          <w:lang w:val="en-US" w:eastAsia="en-GB"/>
          <w14:ligatures w14:val="none"/>
        </w:rPr>
        <w:t>two truths and a lie</w:t>
      </w:r>
    </w:p>
    <w:p w14:paraId="2D83BD90"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b/>
          <w:bCs/>
          <w:kern w:val="0"/>
          <w:lang w:eastAsia="en-GB"/>
          <w14:ligatures w14:val="none"/>
        </w:rPr>
      </w:pPr>
      <w:r w:rsidRPr="00B761E6">
        <w:rPr>
          <w:rFonts w:ascii="Arial" w:eastAsiaTheme="minorEastAsia" w:hAnsi="Arial" w:cs="Arial"/>
          <w:kern w:val="0"/>
          <w:lang w:val="en-US" w:eastAsia="en-GB"/>
          <w14:ligatures w14:val="none"/>
        </w:rPr>
        <w:t>KWL grids</w:t>
      </w:r>
    </w:p>
    <w:p w14:paraId="320C0D0A"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b/>
          <w:bCs/>
          <w:kern w:val="0"/>
          <w:lang w:eastAsia="en-GB"/>
          <w14:ligatures w14:val="none"/>
        </w:rPr>
      </w:pPr>
      <w:r w:rsidRPr="00B761E6">
        <w:rPr>
          <w:rFonts w:ascii="Arial" w:eastAsiaTheme="minorEastAsia" w:hAnsi="Arial" w:cs="Arial"/>
          <w:kern w:val="0"/>
          <w:lang w:val="en-US" w:eastAsia="en-GB"/>
          <w14:ligatures w14:val="none"/>
        </w:rPr>
        <w:t>Mind/concept maps</w:t>
      </w:r>
    </w:p>
    <w:p w14:paraId="135CF64D"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b/>
          <w:bCs/>
          <w:kern w:val="0"/>
          <w:lang w:eastAsia="en-GB"/>
          <w14:ligatures w14:val="none"/>
        </w:rPr>
      </w:pPr>
      <w:r w:rsidRPr="00B761E6">
        <w:rPr>
          <w:rFonts w:ascii="Arial" w:eastAsiaTheme="minorEastAsia" w:hAnsi="Arial" w:cs="Arial"/>
          <w:kern w:val="0"/>
          <w:lang w:val="en-US" w:eastAsia="en-GB"/>
          <w14:ligatures w14:val="none"/>
        </w:rPr>
        <w:t>Quizzes - low stakes.</w:t>
      </w:r>
    </w:p>
    <w:p w14:paraId="7061AE41"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b/>
          <w:bCs/>
          <w:kern w:val="0"/>
          <w:lang w:eastAsia="en-GB"/>
          <w14:ligatures w14:val="none"/>
        </w:rPr>
      </w:pPr>
      <w:r w:rsidRPr="00B761E6">
        <w:rPr>
          <w:rFonts w:ascii="Arial" w:eastAsiaTheme="minorEastAsia" w:hAnsi="Arial" w:cs="Arial"/>
          <w:kern w:val="0"/>
          <w:lang w:val="en-US" w:eastAsia="en-GB"/>
          <w14:ligatures w14:val="none"/>
        </w:rPr>
        <w:t>working walls</w:t>
      </w:r>
    </w:p>
    <w:p w14:paraId="6E66DBFC"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b/>
          <w:bCs/>
          <w:kern w:val="0"/>
          <w:lang w:eastAsia="en-GB"/>
          <w14:ligatures w14:val="none"/>
        </w:rPr>
      </w:pPr>
      <w:r w:rsidRPr="00B761E6">
        <w:rPr>
          <w:rFonts w:ascii="Arial" w:eastAsiaTheme="minorEastAsia" w:hAnsi="Arial" w:cs="Arial"/>
          <w:kern w:val="0"/>
          <w:lang w:val="en-US" w:eastAsia="en-GB"/>
          <w14:ligatures w14:val="none"/>
        </w:rPr>
        <w:t>Retrieval practice challenge</w:t>
      </w:r>
    </w:p>
    <w:p w14:paraId="7B1253CB"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kern w:val="0"/>
          <w:lang w:eastAsia="en-GB"/>
          <w14:ligatures w14:val="none"/>
        </w:rPr>
      </w:pPr>
      <w:r w:rsidRPr="00B761E6">
        <w:rPr>
          <w:rFonts w:ascii="Arial" w:eastAsia="Times New Roman" w:hAnsi="Arial" w:cs="Arial"/>
          <w:kern w:val="0"/>
          <w:lang w:eastAsia="en-GB"/>
          <w14:ligatures w14:val="none"/>
        </w:rPr>
        <w:t xml:space="preserve">Verbal feedback – addressing misconceptions. </w:t>
      </w:r>
    </w:p>
    <w:p w14:paraId="09259FB1"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kern w:val="0"/>
          <w:lang w:eastAsia="en-GB"/>
          <w14:ligatures w14:val="none"/>
        </w:rPr>
      </w:pPr>
      <w:r w:rsidRPr="00B761E6">
        <w:rPr>
          <w:rFonts w:ascii="Arial" w:eastAsia="Times New Roman" w:hAnsi="Arial" w:cs="Arial"/>
          <w:kern w:val="0"/>
          <w:lang w:eastAsia="en-GB"/>
          <w14:ligatures w14:val="none"/>
        </w:rPr>
        <w:t>Test style activities.</w:t>
      </w:r>
    </w:p>
    <w:p w14:paraId="036BF00B"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kern w:val="0"/>
          <w:lang w:eastAsia="en-GB"/>
          <w14:ligatures w14:val="none"/>
        </w:rPr>
      </w:pPr>
      <w:r w:rsidRPr="00B761E6">
        <w:rPr>
          <w:rFonts w:ascii="Arial" w:eastAsia="Times New Roman" w:hAnsi="Arial" w:cs="Arial"/>
          <w:kern w:val="0"/>
          <w:lang w:eastAsia="en-GB"/>
          <w14:ligatures w14:val="none"/>
        </w:rPr>
        <w:t>Pupil observations whilst solving activities.</w:t>
      </w:r>
    </w:p>
    <w:p w14:paraId="5EE485F3"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kern w:val="0"/>
          <w:lang w:eastAsia="en-GB"/>
          <w14:ligatures w14:val="none"/>
        </w:rPr>
      </w:pPr>
      <w:r w:rsidRPr="00B761E6">
        <w:rPr>
          <w:rFonts w:ascii="Arial" w:eastAsia="Times New Roman" w:hAnsi="Arial" w:cs="Arial"/>
          <w:kern w:val="0"/>
          <w:lang w:eastAsia="en-GB"/>
          <w14:ligatures w14:val="none"/>
        </w:rPr>
        <w:t>Plenary style questions</w:t>
      </w:r>
    </w:p>
    <w:p w14:paraId="7FF39EB4" w14:textId="77777777" w:rsidR="00B761E6" w:rsidRPr="00B761E6" w:rsidRDefault="00B761E6" w:rsidP="00B761E6">
      <w:pPr>
        <w:numPr>
          <w:ilvl w:val="0"/>
          <w:numId w:val="18"/>
        </w:numPr>
        <w:spacing w:after="0" w:line="240" w:lineRule="auto"/>
        <w:ind w:left="851" w:hanging="425"/>
        <w:contextualSpacing/>
        <w:rPr>
          <w:rFonts w:ascii="Arial" w:eastAsia="Times New Roman" w:hAnsi="Arial" w:cs="Arial"/>
          <w:kern w:val="0"/>
          <w:lang w:eastAsia="en-GB"/>
          <w14:ligatures w14:val="none"/>
        </w:rPr>
      </w:pPr>
      <w:r w:rsidRPr="00B761E6">
        <w:rPr>
          <w:rFonts w:ascii="Arial" w:eastAsia="Times New Roman" w:hAnsi="Arial" w:cs="Arial"/>
          <w:kern w:val="0"/>
          <w:lang w:eastAsia="en-GB"/>
          <w14:ligatures w14:val="none"/>
        </w:rPr>
        <w:t>Quick check routines like whiteboard held up or thumbs up.</w:t>
      </w:r>
    </w:p>
    <w:p w14:paraId="06C34EFC" w14:textId="74D05D5A" w:rsidR="00B761E6" w:rsidRPr="007E0E60" w:rsidRDefault="00B761E6" w:rsidP="00B761E6">
      <w:pPr>
        <w:numPr>
          <w:ilvl w:val="0"/>
          <w:numId w:val="18"/>
        </w:numPr>
        <w:spacing w:after="0" w:line="240" w:lineRule="auto"/>
        <w:ind w:left="851" w:hanging="425"/>
        <w:contextualSpacing/>
        <w:rPr>
          <w:rFonts w:ascii="Arial" w:eastAsia="Times New Roman" w:hAnsi="Arial" w:cs="Arial"/>
          <w:kern w:val="0"/>
          <w:lang w:eastAsia="en-GB"/>
          <w14:ligatures w14:val="none"/>
        </w:rPr>
      </w:pPr>
      <w:r w:rsidRPr="00B761E6">
        <w:rPr>
          <w:rFonts w:ascii="Arial" w:eastAsia="Times New Roman" w:hAnsi="Arial" w:cs="Arial"/>
          <w:kern w:val="0"/>
          <w:lang w:eastAsia="en-GB"/>
          <w14:ligatures w14:val="none"/>
        </w:rPr>
        <w:t>Book looks and sharing with other professionals.</w:t>
      </w:r>
    </w:p>
    <w:p w14:paraId="0EC94958" w14:textId="77777777" w:rsidR="00B7221E" w:rsidRPr="00B7221E" w:rsidRDefault="00B7221E" w:rsidP="00B761E6">
      <w:pPr>
        <w:spacing w:before="240" w:line="216" w:lineRule="auto"/>
        <w:ind w:left="851" w:hanging="425"/>
        <w:rPr>
          <w:rFonts w:ascii="Arial" w:hAnsi="Arial" w:cs="Arial"/>
          <w:b/>
          <w:bCs/>
          <w:kern w:val="0"/>
          <w:sz w:val="24"/>
          <w:szCs w:val="24"/>
          <w14:ligatures w14:val="none"/>
        </w:rPr>
      </w:pPr>
      <w:r w:rsidRPr="00B7221E">
        <w:rPr>
          <w:rFonts w:ascii="Arial" w:hAnsi="Arial" w:cs="Arial"/>
          <w:b/>
          <w:bCs/>
          <w:kern w:val="0"/>
          <w:sz w:val="24"/>
          <w:szCs w:val="24"/>
          <w14:ligatures w14:val="none"/>
        </w:rPr>
        <w:t>Assessment via pupil voice</w:t>
      </w:r>
    </w:p>
    <w:p w14:paraId="5B0F68BE" w14:textId="7C49FE70" w:rsidR="00B7221E" w:rsidRPr="00B7221E" w:rsidRDefault="00B7221E" w:rsidP="00072156">
      <w:pPr>
        <w:numPr>
          <w:ilvl w:val="0"/>
          <w:numId w:val="9"/>
        </w:numPr>
        <w:spacing w:after="0" w:line="240" w:lineRule="auto"/>
        <w:ind w:left="851" w:hanging="425"/>
        <w:contextualSpacing/>
        <w:rPr>
          <w:rFonts w:ascii="Arial" w:eastAsia="Times New Roman" w:hAnsi="Arial" w:cs="Arial"/>
          <w:kern w:val="0"/>
          <w:lang w:eastAsia="en-GB"/>
          <w14:ligatures w14:val="none"/>
        </w:rPr>
      </w:pPr>
      <w:r w:rsidRPr="00B7221E">
        <w:rPr>
          <w:rFonts w:ascii="Arial" w:eastAsiaTheme="minorEastAsia" w:hAnsi="Arial" w:cs="Arial"/>
          <w:kern w:val="24"/>
          <w:lang w:val="en-US" w:eastAsia="en-GB"/>
          <w14:ligatures w14:val="none"/>
        </w:rPr>
        <w:t xml:space="preserve">What have you been studying in </w:t>
      </w:r>
      <w:r w:rsidR="00EC7E98" w:rsidRPr="007E0E60">
        <w:rPr>
          <w:rFonts w:ascii="Arial" w:eastAsiaTheme="minorEastAsia" w:hAnsi="Arial" w:cs="Arial"/>
          <w:kern w:val="24"/>
          <w:lang w:val="en-US" w:eastAsia="en-GB"/>
          <w14:ligatures w14:val="none"/>
        </w:rPr>
        <w:t>RE</w:t>
      </w:r>
      <w:r w:rsidRPr="00B7221E">
        <w:rPr>
          <w:rFonts w:ascii="Arial" w:eastAsiaTheme="minorEastAsia" w:hAnsi="Arial" w:cs="Arial"/>
          <w:kern w:val="24"/>
          <w:lang w:val="en-US" w:eastAsia="en-GB"/>
          <w14:ligatures w14:val="none"/>
        </w:rPr>
        <w:t>?</w:t>
      </w:r>
    </w:p>
    <w:p w14:paraId="79322E91" w14:textId="1F2EED1B" w:rsidR="00B7221E" w:rsidRPr="00B7221E" w:rsidRDefault="00B7221E" w:rsidP="00072156">
      <w:pPr>
        <w:numPr>
          <w:ilvl w:val="0"/>
          <w:numId w:val="9"/>
        </w:numPr>
        <w:spacing w:after="0" w:line="240" w:lineRule="auto"/>
        <w:ind w:left="851" w:hanging="425"/>
        <w:contextualSpacing/>
        <w:rPr>
          <w:rFonts w:ascii="Arial" w:eastAsia="Times New Roman" w:hAnsi="Arial" w:cs="Arial"/>
          <w:kern w:val="0"/>
          <w:lang w:eastAsia="en-GB"/>
          <w14:ligatures w14:val="none"/>
        </w:rPr>
      </w:pPr>
      <w:r w:rsidRPr="00B7221E">
        <w:rPr>
          <w:rFonts w:ascii="Arial" w:eastAsiaTheme="minorEastAsia" w:hAnsi="Arial" w:cs="Arial"/>
          <w:kern w:val="24"/>
          <w:lang w:val="en-US" w:eastAsia="en-GB"/>
          <w14:ligatures w14:val="none"/>
        </w:rPr>
        <w:t xml:space="preserve">Do you enjoy </w:t>
      </w:r>
      <w:r w:rsidR="00EC7E98" w:rsidRPr="007E0E60">
        <w:rPr>
          <w:rFonts w:ascii="Arial" w:eastAsiaTheme="minorEastAsia" w:hAnsi="Arial" w:cs="Arial"/>
          <w:kern w:val="24"/>
          <w:lang w:val="en-US" w:eastAsia="en-GB"/>
          <w14:ligatures w14:val="none"/>
        </w:rPr>
        <w:t>RE</w:t>
      </w:r>
      <w:r w:rsidRPr="00B7221E">
        <w:rPr>
          <w:rFonts w:ascii="Arial" w:eastAsiaTheme="minorEastAsia" w:hAnsi="Arial" w:cs="Arial"/>
          <w:kern w:val="24"/>
          <w:lang w:val="en-US" w:eastAsia="en-GB"/>
          <w14:ligatures w14:val="none"/>
        </w:rPr>
        <w:t xml:space="preserve"> lesson (1-10. Why/why not?)</w:t>
      </w:r>
    </w:p>
    <w:p w14:paraId="15315FF2" w14:textId="370E96E4" w:rsidR="00B7221E" w:rsidRPr="00B7221E" w:rsidRDefault="00B7221E" w:rsidP="00072156">
      <w:pPr>
        <w:numPr>
          <w:ilvl w:val="0"/>
          <w:numId w:val="9"/>
        </w:numPr>
        <w:spacing w:after="0" w:line="240" w:lineRule="auto"/>
        <w:ind w:left="851" w:hanging="425"/>
        <w:contextualSpacing/>
        <w:rPr>
          <w:rFonts w:ascii="Arial" w:eastAsia="Times New Roman" w:hAnsi="Arial" w:cs="Arial"/>
          <w:kern w:val="0"/>
          <w:lang w:eastAsia="en-GB"/>
          <w14:ligatures w14:val="none"/>
        </w:rPr>
      </w:pPr>
      <w:r w:rsidRPr="00B7221E">
        <w:rPr>
          <w:rFonts w:ascii="Arial" w:eastAsiaTheme="minorEastAsia" w:hAnsi="Arial" w:cs="Arial"/>
          <w:kern w:val="24"/>
          <w:lang w:val="en-US" w:eastAsia="en-GB"/>
          <w14:ligatures w14:val="none"/>
        </w:rPr>
        <w:t xml:space="preserve">What is your favorite aspect of </w:t>
      </w:r>
      <w:r w:rsidR="00EC7E98" w:rsidRPr="007E0E60">
        <w:rPr>
          <w:rFonts w:ascii="Arial" w:eastAsiaTheme="minorEastAsia" w:hAnsi="Arial" w:cs="Arial"/>
          <w:kern w:val="24"/>
          <w:lang w:val="en-US" w:eastAsia="en-GB"/>
          <w14:ligatures w14:val="none"/>
        </w:rPr>
        <w:t>RE</w:t>
      </w:r>
      <w:r w:rsidRPr="00B7221E">
        <w:rPr>
          <w:rFonts w:ascii="Arial" w:eastAsiaTheme="minorEastAsia" w:hAnsi="Arial" w:cs="Arial"/>
          <w:kern w:val="24"/>
          <w:lang w:val="en-US" w:eastAsia="en-GB"/>
          <w14:ligatures w14:val="none"/>
        </w:rPr>
        <w:t>?</w:t>
      </w:r>
    </w:p>
    <w:p w14:paraId="223A96B7" w14:textId="76B89186" w:rsidR="00B7221E" w:rsidRPr="00B7221E" w:rsidRDefault="00B7221E" w:rsidP="00072156">
      <w:pPr>
        <w:numPr>
          <w:ilvl w:val="0"/>
          <w:numId w:val="9"/>
        </w:numPr>
        <w:spacing w:after="0" w:line="240" w:lineRule="auto"/>
        <w:ind w:left="851" w:hanging="425"/>
        <w:contextualSpacing/>
        <w:rPr>
          <w:rFonts w:ascii="Arial" w:eastAsia="Times New Roman" w:hAnsi="Arial" w:cs="Arial"/>
          <w:kern w:val="0"/>
          <w:lang w:eastAsia="en-GB"/>
          <w14:ligatures w14:val="none"/>
        </w:rPr>
      </w:pPr>
      <w:r w:rsidRPr="00B7221E">
        <w:rPr>
          <w:rFonts w:ascii="Arial" w:eastAsiaTheme="minorEastAsia" w:hAnsi="Arial" w:cs="Arial"/>
          <w:kern w:val="24"/>
          <w:lang w:val="en-US" w:eastAsia="en-GB"/>
          <w14:ligatures w14:val="none"/>
        </w:rPr>
        <w:t xml:space="preserve">How often do you do </w:t>
      </w:r>
      <w:r w:rsidR="00EC7E98" w:rsidRPr="007E0E60">
        <w:rPr>
          <w:rFonts w:ascii="Arial" w:eastAsiaTheme="minorEastAsia" w:hAnsi="Arial" w:cs="Arial"/>
          <w:kern w:val="24"/>
          <w:lang w:val="en-US" w:eastAsia="en-GB"/>
          <w14:ligatures w14:val="none"/>
        </w:rPr>
        <w:t>RE</w:t>
      </w:r>
      <w:r w:rsidRPr="00B7221E">
        <w:rPr>
          <w:rFonts w:ascii="Arial" w:eastAsiaTheme="minorEastAsia" w:hAnsi="Arial" w:cs="Arial"/>
          <w:kern w:val="24"/>
          <w:lang w:val="en-US" w:eastAsia="en-GB"/>
          <w14:ligatures w14:val="none"/>
        </w:rPr>
        <w:t>?</w:t>
      </w:r>
    </w:p>
    <w:p w14:paraId="7AAED40F" w14:textId="22C7643C" w:rsidR="00B7221E" w:rsidRPr="00B7221E" w:rsidRDefault="00B7221E" w:rsidP="00072156">
      <w:pPr>
        <w:numPr>
          <w:ilvl w:val="0"/>
          <w:numId w:val="16"/>
        </w:numPr>
        <w:spacing w:after="0" w:line="240" w:lineRule="auto"/>
        <w:ind w:left="851" w:hanging="425"/>
        <w:contextualSpacing/>
        <w:rPr>
          <w:rFonts w:ascii="Arial" w:eastAsia="Times New Roman" w:hAnsi="Arial" w:cs="Arial"/>
          <w:kern w:val="0"/>
          <w:lang w:eastAsia="en-GB"/>
          <w14:ligatures w14:val="none"/>
        </w:rPr>
      </w:pPr>
      <w:r w:rsidRPr="00B7221E">
        <w:rPr>
          <w:rFonts w:ascii="Arial" w:eastAsiaTheme="minorEastAsia" w:hAnsi="Arial" w:cs="Arial"/>
          <w:kern w:val="24"/>
          <w:lang w:val="en-US" w:eastAsia="en-GB"/>
          <w14:ligatures w14:val="none"/>
        </w:rPr>
        <w:t xml:space="preserve">I saw you learning about </w:t>
      </w:r>
      <w:r w:rsidR="00EC7E98" w:rsidRPr="007E0E60">
        <w:rPr>
          <w:rFonts w:ascii="Arial" w:eastAsiaTheme="minorEastAsia" w:hAnsi="Arial" w:cs="Arial"/>
          <w:kern w:val="24"/>
          <w:lang w:val="en-US" w:eastAsia="en-GB"/>
          <w14:ligatures w14:val="none"/>
        </w:rPr>
        <w:t>Islam in lesson</w:t>
      </w:r>
      <w:r w:rsidRPr="00B7221E">
        <w:rPr>
          <w:rFonts w:ascii="Arial" w:eastAsiaTheme="minorEastAsia" w:hAnsi="Arial" w:cs="Arial"/>
          <w:kern w:val="24"/>
          <w:lang w:val="en-US" w:eastAsia="en-GB"/>
          <w14:ligatures w14:val="none"/>
        </w:rPr>
        <w:t xml:space="preserve">. Tell me/explain to me </w:t>
      </w:r>
      <w:r w:rsidR="00246D1C" w:rsidRPr="007E0E60">
        <w:rPr>
          <w:rFonts w:ascii="Arial" w:eastAsiaTheme="minorEastAsia" w:hAnsi="Arial" w:cs="Arial"/>
          <w:kern w:val="24"/>
          <w:lang w:val="en-US" w:eastAsia="en-GB"/>
          <w14:ligatures w14:val="none"/>
        </w:rPr>
        <w:t xml:space="preserve">the differences/similarities </w:t>
      </w:r>
      <w:r w:rsidRPr="00B7221E">
        <w:rPr>
          <w:rFonts w:ascii="Arial" w:eastAsiaTheme="minorEastAsia" w:hAnsi="Arial" w:cs="Arial"/>
          <w:kern w:val="24"/>
          <w:lang w:val="en-US" w:eastAsia="en-GB"/>
          <w14:ligatures w14:val="none"/>
        </w:rPr>
        <w:t xml:space="preserve">with the </w:t>
      </w:r>
      <w:r w:rsidR="00EC7E98" w:rsidRPr="007E0E60">
        <w:rPr>
          <w:rFonts w:ascii="Arial" w:eastAsiaTheme="minorEastAsia" w:hAnsi="Arial" w:cs="Arial"/>
          <w:kern w:val="24"/>
          <w:lang w:val="en-US" w:eastAsia="en-GB"/>
          <w14:ligatures w14:val="none"/>
        </w:rPr>
        <w:t>other religions</w:t>
      </w:r>
      <w:r w:rsidRPr="00B7221E">
        <w:rPr>
          <w:rFonts w:ascii="Arial" w:eastAsiaTheme="minorEastAsia" w:hAnsi="Arial" w:cs="Arial"/>
          <w:kern w:val="24"/>
          <w:lang w:val="en-US" w:eastAsia="en-GB"/>
          <w14:ligatures w14:val="none"/>
        </w:rPr>
        <w:t xml:space="preserve"> that you </w:t>
      </w:r>
      <w:r w:rsidR="00246D1C" w:rsidRPr="007E0E60">
        <w:rPr>
          <w:rFonts w:ascii="Arial" w:eastAsiaTheme="minorEastAsia" w:hAnsi="Arial" w:cs="Arial"/>
          <w:kern w:val="24"/>
          <w:lang w:val="en-US" w:eastAsia="en-GB"/>
          <w14:ligatures w14:val="none"/>
        </w:rPr>
        <w:t>have studied</w:t>
      </w:r>
      <w:r w:rsidRPr="00B7221E">
        <w:rPr>
          <w:rFonts w:ascii="Arial" w:eastAsiaTheme="minorEastAsia" w:hAnsi="Arial" w:cs="Arial"/>
          <w:kern w:val="24"/>
          <w:lang w:val="en-US" w:eastAsia="en-GB"/>
          <w14:ligatures w14:val="none"/>
        </w:rPr>
        <w:t>?</w:t>
      </w:r>
    </w:p>
    <w:p w14:paraId="556E0815" w14:textId="77777777" w:rsidR="00246D1C" w:rsidRPr="001D3E1F" w:rsidRDefault="00B7221E" w:rsidP="00246D1C">
      <w:pPr>
        <w:numPr>
          <w:ilvl w:val="0"/>
          <w:numId w:val="16"/>
        </w:numPr>
        <w:spacing w:after="0" w:line="240" w:lineRule="auto"/>
        <w:ind w:left="851" w:hanging="425"/>
        <w:contextualSpacing/>
        <w:rPr>
          <w:rFonts w:ascii="Arial" w:eastAsia="Times New Roman" w:hAnsi="Arial" w:cs="Arial"/>
          <w:kern w:val="0"/>
          <w:lang w:eastAsia="en-GB"/>
          <w14:ligatures w14:val="none"/>
        </w:rPr>
      </w:pPr>
      <w:r w:rsidRPr="00B7221E">
        <w:rPr>
          <w:rFonts w:ascii="Arial" w:eastAsiaTheme="minorEastAsia" w:hAnsi="Arial" w:cs="Arial"/>
          <w:kern w:val="24"/>
          <w:lang w:val="en-US" w:eastAsia="en-GB"/>
          <w14:ligatures w14:val="none"/>
        </w:rPr>
        <w:t>How would you find out more about a subject?</w:t>
      </w:r>
    </w:p>
    <w:p w14:paraId="0EC4CFDC" w14:textId="77777777" w:rsidR="001D3E1F" w:rsidRPr="007E0E60" w:rsidRDefault="001D3E1F" w:rsidP="001D3E1F">
      <w:pPr>
        <w:spacing w:after="0" w:line="240" w:lineRule="auto"/>
        <w:ind w:left="851"/>
        <w:contextualSpacing/>
        <w:rPr>
          <w:rFonts w:ascii="Arial" w:eastAsia="Times New Roman" w:hAnsi="Arial" w:cs="Arial"/>
          <w:kern w:val="0"/>
          <w:lang w:eastAsia="en-GB"/>
          <w14:ligatures w14:val="none"/>
        </w:rPr>
      </w:pPr>
    </w:p>
    <w:p w14:paraId="0A1F8877" w14:textId="6D2C3EB1" w:rsidR="00767ACE" w:rsidRDefault="00767ACE" w:rsidP="00246D1C">
      <w:pPr>
        <w:spacing w:after="0" w:line="240" w:lineRule="auto"/>
        <w:contextualSpacing/>
        <w:rPr>
          <w:rFonts w:ascii="Arial" w:eastAsia="Times New Roman" w:hAnsi="Arial" w:cs="Arial"/>
          <w:b/>
          <w:bCs/>
          <w:sz w:val="24"/>
          <w:szCs w:val="24"/>
          <w:lang w:eastAsia="en-GB"/>
        </w:rPr>
      </w:pPr>
      <w:r w:rsidRPr="00246D1C">
        <w:rPr>
          <w:rFonts w:ascii="Arial" w:eastAsia="Times New Roman" w:hAnsi="Arial" w:cs="Arial"/>
          <w:b/>
          <w:bCs/>
          <w:sz w:val="24"/>
          <w:szCs w:val="24"/>
          <w:lang w:eastAsia="en-GB"/>
        </w:rPr>
        <w:t>Character Education</w:t>
      </w:r>
    </w:p>
    <w:p w14:paraId="1854E1E5" w14:textId="77777777" w:rsidR="001D3E1F" w:rsidRPr="00246D1C" w:rsidRDefault="001D3E1F" w:rsidP="00246D1C">
      <w:pPr>
        <w:spacing w:after="0" w:line="240" w:lineRule="auto"/>
        <w:contextualSpacing/>
        <w:rPr>
          <w:rFonts w:ascii="Arial" w:eastAsia="Times New Roman" w:hAnsi="Arial" w:cs="Arial"/>
          <w:kern w:val="0"/>
          <w:sz w:val="24"/>
          <w:szCs w:val="24"/>
          <w:lang w:eastAsia="en-GB"/>
          <w14:ligatures w14:val="none"/>
        </w:rPr>
      </w:pPr>
    </w:p>
    <w:p w14:paraId="76C2F1E7" w14:textId="058D0BBA" w:rsidR="00767ACE" w:rsidRPr="001D3E1F" w:rsidRDefault="007456F0" w:rsidP="001D3E1F">
      <w:pPr>
        <w:pStyle w:val="ListParagraph"/>
        <w:numPr>
          <w:ilvl w:val="0"/>
          <w:numId w:val="20"/>
        </w:numPr>
        <w:spacing w:after="0" w:line="240" w:lineRule="auto"/>
        <w:ind w:right="-472"/>
        <w:rPr>
          <w:rFonts w:ascii="Arial" w:eastAsia="Times New Roman" w:hAnsi="Arial" w:cs="Arial"/>
          <w:bCs/>
          <w:lang w:eastAsia="en-GB"/>
        </w:rPr>
      </w:pPr>
      <w:r w:rsidRPr="001D3E1F">
        <w:rPr>
          <w:rFonts w:ascii="Arial" w:eastAsia="Times New Roman" w:hAnsi="Arial" w:cs="Arial"/>
          <w:lang w:eastAsia="en-GB"/>
        </w:rPr>
        <w:t xml:space="preserve">Weald CPS’ </w:t>
      </w:r>
      <w:r w:rsidR="00767ACE" w:rsidRPr="001D3E1F">
        <w:rPr>
          <w:rFonts w:ascii="Arial" w:eastAsia="Times New Roman" w:hAnsi="Arial" w:cs="Arial"/>
          <w:lang w:eastAsia="en-GB"/>
        </w:rPr>
        <w:t>character</w:t>
      </w:r>
      <w:r w:rsidR="00767ACE" w:rsidRPr="001D3E1F">
        <w:rPr>
          <w:rFonts w:ascii="Arial" w:eastAsia="Times New Roman" w:hAnsi="Arial" w:cs="Arial"/>
          <w:b/>
          <w:color w:val="385623" w:themeColor="accent6" w:themeShade="80"/>
          <w:lang w:eastAsia="en-GB"/>
        </w:rPr>
        <w:t xml:space="preserve"> </w:t>
      </w:r>
      <w:r w:rsidR="00767ACE" w:rsidRPr="001D3E1F">
        <w:rPr>
          <w:rFonts w:ascii="Arial" w:eastAsia="Times New Roman" w:hAnsi="Arial" w:cs="Arial"/>
          <w:bCs/>
          <w:lang w:eastAsia="en-GB"/>
        </w:rPr>
        <w:t>qualities which will engender high quality RE enquiry are:</w:t>
      </w:r>
    </w:p>
    <w:p w14:paraId="2FC71F5C" w14:textId="3AF36046" w:rsidR="00767ACE" w:rsidRPr="001D3E1F" w:rsidRDefault="00767ACE" w:rsidP="001D3E1F">
      <w:pPr>
        <w:pStyle w:val="ListParagraph"/>
        <w:spacing w:after="0" w:line="240" w:lineRule="auto"/>
        <w:ind w:right="-472"/>
        <w:rPr>
          <w:rFonts w:ascii="Arial" w:eastAsia="Times New Roman" w:hAnsi="Arial" w:cs="Arial"/>
          <w:bCs/>
          <w:lang w:eastAsia="en-GB"/>
        </w:rPr>
      </w:pPr>
      <w:r w:rsidRPr="001D3E1F">
        <w:rPr>
          <w:rFonts w:ascii="Arial" w:eastAsia="Times New Roman" w:hAnsi="Arial" w:cs="Arial"/>
          <w:b/>
          <w:lang w:eastAsia="en-GB"/>
        </w:rPr>
        <w:t xml:space="preserve">Curiosity; </w:t>
      </w:r>
      <w:r w:rsidR="003512D6" w:rsidRPr="001D3E1F">
        <w:rPr>
          <w:rFonts w:ascii="Arial" w:eastAsia="Times New Roman" w:hAnsi="Arial" w:cs="Arial"/>
          <w:b/>
          <w:lang w:eastAsia="en-GB"/>
        </w:rPr>
        <w:t xml:space="preserve">Respect; </w:t>
      </w:r>
      <w:r w:rsidRPr="001D3E1F">
        <w:rPr>
          <w:rFonts w:ascii="Arial" w:eastAsia="Times New Roman" w:hAnsi="Arial" w:cs="Arial"/>
          <w:b/>
          <w:lang w:eastAsia="en-GB"/>
        </w:rPr>
        <w:t>Enthusiasm; Social Intelligence; Teamwork; Resourcefulness; Empathy and Responsibility.</w:t>
      </w:r>
    </w:p>
    <w:p w14:paraId="1FBD30A6" w14:textId="77777777" w:rsidR="001D4DFA" w:rsidRPr="00571557" w:rsidRDefault="001D4DFA" w:rsidP="003467CB">
      <w:pPr>
        <w:rPr>
          <w:rFonts w:ascii="Arial" w:hAnsi="Arial" w:cs="Arial"/>
          <w:sz w:val="24"/>
          <w:szCs w:val="24"/>
        </w:rPr>
      </w:pPr>
    </w:p>
    <w:sectPr w:rsidR="001D4DFA" w:rsidRPr="00571557" w:rsidSect="001D3E1F">
      <w:pgSz w:w="11906" w:h="16838"/>
      <w:pgMar w:top="128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B855" w14:textId="77777777" w:rsidR="00C957A4" w:rsidRDefault="00C957A4" w:rsidP="001D3E1F">
      <w:pPr>
        <w:spacing w:after="0" w:line="240" w:lineRule="auto"/>
      </w:pPr>
      <w:r>
        <w:separator/>
      </w:r>
    </w:p>
  </w:endnote>
  <w:endnote w:type="continuationSeparator" w:id="0">
    <w:p w14:paraId="3338905F" w14:textId="77777777" w:rsidR="00C957A4" w:rsidRDefault="00C957A4" w:rsidP="001D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0454" w14:textId="77777777" w:rsidR="00C957A4" w:rsidRDefault="00C957A4" w:rsidP="001D3E1F">
      <w:pPr>
        <w:spacing w:after="0" w:line="240" w:lineRule="auto"/>
      </w:pPr>
      <w:r>
        <w:separator/>
      </w:r>
    </w:p>
  </w:footnote>
  <w:footnote w:type="continuationSeparator" w:id="0">
    <w:p w14:paraId="7DD4B8E6" w14:textId="77777777" w:rsidR="00C957A4" w:rsidRDefault="00C957A4" w:rsidP="001D3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CE4"/>
    <w:multiLevelType w:val="hybridMultilevel"/>
    <w:tmpl w:val="D27EE9D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D41807"/>
    <w:multiLevelType w:val="hybridMultilevel"/>
    <w:tmpl w:val="FB8A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566D5"/>
    <w:multiLevelType w:val="hybridMultilevel"/>
    <w:tmpl w:val="7828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21D71"/>
    <w:multiLevelType w:val="hybridMultilevel"/>
    <w:tmpl w:val="57A238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14D85"/>
    <w:multiLevelType w:val="hybridMultilevel"/>
    <w:tmpl w:val="93A2342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84C1E"/>
    <w:multiLevelType w:val="hybridMultilevel"/>
    <w:tmpl w:val="D42651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EA7F23"/>
    <w:multiLevelType w:val="hybridMultilevel"/>
    <w:tmpl w:val="530A4176"/>
    <w:lvl w:ilvl="0" w:tplc="C652E666">
      <w:numFmt w:val="bullet"/>
      <w:lvlText w:val="-"/>
      <w:lvlJc w:val="left"/>
      <w:pPr>
        <w:ind w:left="450" w:hanging="360"/>
      </w:pPr>
      <w:rPr>
        <w:rFonts w:ascii="Comic Sans MS" w:eastAsiaTheme="minorHAnsi" w:hAnsi="Comic Sans MS"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23133CA6"/>
    <w:multiLevelType w:val="hybridMultilevel"/>
    <w:tmpl w:val="F10AC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D43C0"/>
    <w:multiLevelType w:val="hybridMultilevel"/>
    <w:tmpl w:val="A0EE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A311A"/>
    <w:multiLevelType w:val="hybridMultilevel"/>
    <w:tmpl w:val="DDDA7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F3594C"/>
    <w:multiLevelType w:val="hybridMultilevel"/>
    <w:tmpl w:val="2288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915FC"/>
    <w:multiLevelType w:val="hybridMultilevel"/>
    <w:tmpl w:val="44A85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46928"/>
    <w:multiLevelType w:val="hybridMultilevel"/>
    <w:tmpl w:val="F04411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948D6"/>
    <w:multiLevelType w:val="hybridMultilevel"/>
    <w:tmpl w:val="104C7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23F2C"/>
    <w:multiLevelType w:val="hybridMultilevel"/>
    <w:tmpl w:val="955C6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377A8"/>
    <w:multiLevelType w:val="hybridMultilevel"/>
    <w:tmpl w:val="52D64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01AB8"/>
    <w:multiLevelType w:val="hybridMultilevel"/>
    <w:tmpl w:val="55A2792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4860F8"/>
    <w:multiLevelType w:val="hybridMultilevel"/>
    <w:tmpl w:val="AE5E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14A0E"/>
    <w:multiLevelType w:val="hybridMultilevel"/>
    <w:tmpl w:val="786C3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D91F60"/>
    <w:multiLevelType w:val="hybridMultilevel"/>
    <w:tmpl w:val="B2920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057932">
    <w:abstractNumId w:val="6"/>
  </w:num>
  <w:num w:numId="2" w16cid:durableId="50422329">
    <w:abstractNumId w:val="9"/>
  </w:num>
  <w:num w:numId="3" w16cid:durableId="2015909943">
    <w:abstractNumId w:val="1"/>
  </w:num>
  <w:num w:numId="4" w16cid:durableId="457146204">
    <w:abstractNumId w:val="10"/>
  </w:num>
  <w:num w:numId="5" w16cid:durableId="677972417">
    <w:abstractNumId w:val="19"/>
  </w:num>
  <w:num w:numId="6" w16cid:durableId="1010376519">
    <w:abstractNumId w:val="8"/>
  </w:num>
  <w:num w:numId="7" w16cid:durableId="1354068661">
    <w:abstractNumId w:val="3"/>
  </w:num>
  <w:num w:numId="8" w16cid:durableId="1414009719">
    <w:abstractNumId w:val="17"/>
  </w:num>
  <w:num w:numId="9" w16cid:durableId="478499134">
    <w:abstractNumId w:val="14"/>
  </w:num>
  <w:num w:numId="10" w16cid:durableId="1354381535">
    <w:abstractNumId w:val="2"/>
  </w:num>
  <w:num w:numId="11" w16cid:durableId="1458834555">
    <w:abstractNumId w:val="5"/>
  </w:num>
  <w:num w:numId="12" w16cid:durableId="1087194927">
    <w:abstractNumId w:val="16"/>
  </w:num>
  <w:num w:numId="13" w16cid:durableId="2134253492">
    <w:abstractNumId w:val="0"/>
  </w:num>
  <w:num w:numId="14" w16cid:durableId="969822461">
    <w:abstractNumId w:val="4"/>
  </w:num>
  <w:num w:numId="15" w16cid:durableId="1891501706">
    <w:abstractNumId w:val="7"/>
  </w:num>
  <w:num w:numId="16" w16cid:durableId="1369796668">
    <w:abstractNumId w:val="15"/>
  </w:num>
  <w:num w:numId="17" w16cid:durableId="285507245">
    <w:abstractNumId w:val="18"/>
  </w:num>
  <w:num w:numId="18" w16cid:durableId="45839353">
    <w:abstractNumId w:val="13"/>
  </w:num>
  <w:num w:numId="19" w16cid:durableId="1134910864">
    <w:abstractNumId w:val="12"/>
  </w:num>
  <w:num w:numId="20" w16cid:durableId="1283153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B"/>
    <w:rsid w:val="00025EB7"/>
    <w:rsid w:val="0005655D"/>
    <w:rsid w:val="00072156"/>
    <w:rsid w:val="00084DA6"/>
    <w:rsid w:val="000B2F16"/>
    <w:rsid w:val="000B3A71"/>
    <w:rsid w:val="00155955"/>
    <w:rsid w:val="00167E43"/>
    <w:rsid w:val="001752B0"/>
    <w:rsid w:val="001B014A"/>
    <w:rsid w:val="001C79C3"/>
    <w:rsid w:val="001D3E1F"/>
    <w:rsid w:val="001D4DFA"/>
    <w:rsid w:val="001E3ADF"/>
    <w:rsid w:val="00202F04"/>
    <w:rsid w:val="00222142"/>
    <w:rsid w:val="00246D1C"/>
    <w:rsid w:val="002870C9"/>
    <w:rsid w:val="002A7DE7"/>
    <w:rsid w:val="0030741E"/>
    <w:rsid w:val="00324CA7"/>
    <w:rsid w:val="0032541F"/>
    <w:rsid w:val="003467CB"/>
    <w:rsid w:val="003512D6"/>
    <w:rsid w:val="003602AB"/>
    <w:rsid w:val="00372FFD"/>
    <w:rsid w:val="00374E63"/>
    <w:rsid w:val="00381D09"/>
    <w:rsid w:val="00385A80"/>
    <w:rsid w:val="003A45B2"/>
    <w:rsid w:val="003E7212"/>
    <w:rsid w:val="00413C3A"/>
    <w:rsid w:val="0041687C"/>
    <w:rsid w:val="0048624E"/>
    <w:rsid w:val="004914F4"/>
    <w:rsid w:val="004B0073"/>
    <w:rsid w:val="004C5800"/>
    <w:rsid w:val="004D02B6"/>
    <w:rsid w:val="004E3161"/>
    <w:rsid w:val="00544EF2"/>
    <w:rsid w:val="00555E8E"/>
    <w:rsid w:val="00566944"/>
    <w:rsid w:val="00571557"/>
    <w:rsid w:val="005C51EF"/>
    <w:rsid w:val="005E2CC3"/>
    <w:rsid w:val="006123AE"/>
    <w:rsid w:val="00660F49"/>
    <w:rsid w:val="00685F9C"/>
    <w:rsid w:val="006D767B"/>
    <w:rsid w:val="007456F0"/>
    <w:rsid w:val="00767ACE"/>
    <w:rsid w:val="007D242B"/>
    <w:rsid w:val="007E0E60"/>
    <w:rsid w:val="0085061B"/>
    <w:rsid w:val="008515B3"/>
    <w:rsid w:val="008809A7"/>
    <w:rsid w:val="008839AA"/>
    <w:rsid w:val="008956AE"/>
    <w:rsid w:val="008B01BC"/>
    <w:rsid w:val="008C3DFB"/>
    <w:rsid w:val="008C7FBF"/>
    <w:rsid w:val="00990316"/>
    <w:rsid w:val="009A5538"/>
    <w:rsid w:val="009F584D"/>
    <w:rsid w:val="00A9660A"/>
    <w:rsid w:val="00B04C85"/>
    <w:rsid w:val="00B7221E"/>
    <w:rsid w:val="00B761E6"/>
    <w:rsid w:val="00BC6969"/>
    <w:rsid w:val="00BC73E1"/>
    <w:rsid w:val="00BF7DF2"/>
    <w:rsid w:val="00C01B87"/>
    <w:rsid w:val="00C0386B"/>
    <w:rsid w:val="00C957A4"/>
    <w:rsid w:val="00CD3186"/>
    <w:rsid w:val="00CF3CD8"/>
    <w:rsid w:val="00D126E0"/>
    <w:rsid w:val="00D315BB"/>
    <w:rsid w:val="00D570DD"/>
    <w:rsid w:val="00D606F5"/>
    <w:rsid w:val="00D65DD1"/>
    <w:rsid w:val="00DB16F5"/>
    <w:rsid w:val="00E753AC"/>
    <w:rsid w:val="00EA0018"/>
    <w:rsid w:val="00EB3FDE"/>
    <w:rsid w:val="00EC4F99"/>
    <w:rsid w:val="00EC7E98"/>
    <w:rsid w:val="00EE64B3"/>
    <w:rsid w:val="00EF478C"/>
    <w:rsid w:val="00F07A6D"/>
    <w:rsid w:val="00F20EB5"/>
    <w:rsid w:val="00F3091D"/>
    <w:rsid w:val="00F32682"/>
    <w:rsid w:val="00F375A5"/>
    <w:rsid w:val="00F45E41"/>
    <w:rsid w:val="00F64927"/>
    <w:rsid w:val="00FB5B79"/>
    <w:rsid w:val="00FC1BFE"/>
    <w:rsid w:val="13953A53"/>
    <w:rsid w:val="1793CC73"/>
    <w:rsid w:val="3239FA37"/>
    <w:rsid w:val="601CCA39"/>
    <w:rsid w:val="7956C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E9D2"/>
  <w15:chartTrackingRefBased/>
  <w15:docId w15:val="{B547D3F6-BA66-4E1F-AD22-EE8CE7EB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7CB"/>
    <w:pPr>
      <w:ind w:left="720"/>
      <w:contextualSpacing/>
    </w:pPr>
  </w:style>
  <w:style w:type="paragraph" w:styleId="Header">
    <w:name w:val="header"/>
    <w:basedOn w:val="Normal"/>
    <w:link w:val="HeaderChar"/>
    <w:uiPriority w:val="99"/>
    <w:unhideWhenUsed/>
    <w:rsid w:val="001D3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E1F"/>
  </w:style>
  <w:style w:type="paragraph" w:styleId="Footer">
    <w:name w:val="footer"/>
    <w:basedOn w:val="Normal"/>
    <w:link w:val="FooterChar"/>
    <w:uiPriority w:val="99"/>
    <w:unhideWhenUsed/>
    <w:rsid w:val="001D3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SharedWithUsers xmlns="b7517373-f116-4b27-b782-d3d3c0f69947">
      <UserInfo>
        <DisplayName>Angie Fitzpatrick</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4EA21-E9D0-4F82-A3E5-3D72ABBF12F5}">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2.xml><?xml version="1.0" encoding="utf-8"?>
<ds:datastoreItem xmlns:ds="http://schemas.openxmlformats.org/officeDocument/2006/customXml" ds:itemID="{6111EF35-EF15-409F-8D82-D948FED46B28}">
  <ds:schemaRefs>
    <ds:schemaRef ds:uri="http://schemas.microsoft.com/sharepoint/v3/contenttype/forms"/>
  </ds:schemaRefs>
</ds:datastoreItem>
</file>

<file path=customXml/itemProps3.xml><?xml version="1.0" encoding="utf-8"?>
<ds:datastoreItem xmlns:ds="http://schemas.openxmlformats.org/officeDocument/2006/customXml" ds:itemID="{55B2881A-5A03-4BDF-AE11-B10BD1006D65}"/>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Barter</dc:creator>
  <cp:keywords/>
  <dc:description/>
  <cp:lastModifiedBy>Chris Taylor</cp:lastModifiedBy>
  <cp:revision>3</cp:revision>
  <dcterms:created xsi:type="dcterms:W3CDTF">2024-05-23T08:40:00Z</dcterms:created>
  <dcterms:modified xsi:type="dcterms:W3CDTF">2024-05-23T08:41:00Z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MediaServiceImageTags">
    <vt:lpwstr/>
  </property>
</Properties>
</file>