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4BA8" w14:textId="36030F5C" w:rsidR="006B0EC3" w:rsidRPr="00CE4707" w:rsidRDefault="006B0EC3" w:rsidP="006B0EC3">
      <w:pPr>
        <w:jc w:val="center"/>
        <w:rPr>
          <w:rFonts w:ascii="Arial" w:hAnsi="Arial" w:cs="Arial"/>
          <w:b/>
          <w:bCs/>
          <w:sz w:val="28"/>
          <w:szCs w:val="28"/>
        </w:rPr>
      </w:pPr>
      <w:r w:rsidRPr="00E3416B">
        <w:rPr>
          <w:rFonts w:ascii="Arial" w:hAnsi="Arial" w:cs="Arial"/>
          <w:b/>
          <w:bCs/>
          <w:sz w:val="28"/>
          <w:szCs w:val="28"/>
        </w:rPr>
        <w:t xml:space="preserve">Weald CPS: Assessment in </w:t>
      </w:r>
      <w:r>
        <w:rPr>
          <w:rFonts w:ascii="Arial" w:hAnsi="Arial" w:cs="Arial"/>
          <w:b/>
          <w:bCs/>
          <w:sz w:val="28"/>
          <w:szCs w:val="28"/>
        </w:rPr>
        <w:t>Mathematics</w:t>
      </w:r>
    </w:p>
    <w:p w14:paraId="496C3CCE" w14:textId="77777777" w:rsidR="006B0EC3" w:rsidRDefault="006B0EC3" w:rsidP="006B0EC3">
      <w:pPr>
        <w:rPr>
          <w:rFonts w:ascii="Arial" w:hAnsi="Arial" w:cs="Arial"/>
          <w:b/>
          <w:bCs/>
          <w:sz w:val="24"/>
          <w:szCs w:val="24"/>
        </w:rPr>
      </w:pPr>
      <w:r>
        <w:rPr>
          <w:rFonts w:ascii="Arial" w:hAnsi="Arial" w:cs="Arial"/>
          <w:b/>
          <w:bCs/>
          <w:sz w:val="24"/>
          <w:szCs w:val="24"/>
        </w:rPr>
        <w:t>Overview</w:t>
      </w:r>
    </w:p>
    <w:p w14:paraId="58657D55" w14:textId="4C4B117D" w:rsidR="006B0EC3" w:rsidRPr="00711B45" w:rsidRDefault="006B0EC3" w:rsidP="00745A6A">
      <w:pPr>
        <w:pStyle w:val="ListParagraph"/>
        <w:numPr>
          <w:ilvl w:val="0"/>
          <w:numId w:val="5"/>
        </w:numPr>
        <w:spacing w:after="0" w:line="240" w:lineRule="auto"/>
        <w:rPr>
          <w:rFonts w:ascii="Arial" w:hAnsi="Arial" w:cs="Arial"/>
          <w:b/>
          <w:bCs/>
          <w:sz w:val="24"/>
          <w:szCs w:val="24"/>
        </w:rPr>
      </w:pPr>
      <w:r w:rsidRPr="00711B45">
        <w:rPr>
          <w:rFonts w:ascii="Arial" w:hAnsi="Arial" w:cs="Arial"/>
          <w:color w:val="333333"/>
          <w:sz w:val="24"/>
          <w:szCs w:val="24"/>
        </w:rPr>
        <w:t xml:space="preserve">How can teachers assess </w:t>
      </w:r>
      <w:r w:rsidRPr="00711B45">
        <w:rPr>
          <w:rFonts w:ascii="Arial" w:hAnsi="Arial" w:cs="Arial"/>
          <w:color w:val="333333"/>
          <w:sz w:val="24"/>
          <w:szCs w:val="24"/>
        </w:rPr>
        <w:t>Maths</w:t>
      </w:r>
      <w:r w:rsidRPr="00711B45">
        <w:rPr>
          <w:rFonts w:ascii="Arial" w:hAnsi="Arial" w:cs="Arial"/>
          <w:color w:val="333333"/>
          <w:sz w:val="24"/>
          <w:szCs w:val="24"/>
        </w:rPr>
        <w:t xml:space="preserve"> well?</w:t>
      </w:r>
    </w:p>
    <w:p w14:paraId="4885FF31" w14:textId="77777777" w:rsidR="006B0EC3" w:rsidRPr="00711B45" w:rsidRDefault="006B0EC3" w:rsidP="00745A6A">
      <w:pPr>
        <w:pStyle w:val="ListParagraph"/>
        <w:numPr>
          <w:ilvl w:val="0"/>
          <w:numId w:val="5"/>
        </w:numPr>
        <w:spacing w:after="0" w:line="240" w:lineRule="auto"/>
        <w:rPr>
          <w:rFonts w:ascii="Arial" w:hAnsi="Arial" w:cs="Arial"/>
          <w:b/>
          <w:bCs/>
          <w:sz w:val="24"/>
          <w:szCs w:val="24"/>
        </w:rPr>
      </w:pPr>
      <w:r w:rsidRPr="00711B45">
        <w:rPr>
          <w:rFonts w:ascii="Arial" w:eastAsiaTheme="minorEastAsia" w:hAnsi="Arial" w:cs="Arial"/>
          <w:color w:val="44546A" w:themeColor="text2"/>
          <w:kern w:val="24"/>
          <w:sz w:val="24"/>
          <w:szCs w:val="24"/>
          <w:lang w:val="en-US"/>
        </w:rPr>
        <w:t xml:space="preserve">How can </w:t>
      </w:r>
      <w:r w:rsidRPr="00711B45">
        <w:rPr>
          <w:rFonts w:ascii="Arial" w:eastAsiaTheme="minorEastAsia" w:hAnsi="Arial" w:cs="Arial"/>
          <w:b/>
          <w:bCs/>
          <w:kern w:val="24"/>
          <w:sz w:val="24"/>
          <w:szCs w:val="24"/>
          <w:lang w:val="en-US"/>
        </w:rPr>
        <w:t>assessment practices raise attainment?</w:t>
      </w:r>
    </w:p>
    <w:p w14:paraId="579BE86B" w14:textId="77777777" w:rsidR="006B0EC3" w:rsidRPr="00711B45" w:rsidRDefault="006B0EC3" w:rsidP="00745A6A">
      <w:pPr>
        <w:pStyle w:val="ListParagraph"/>
        <w:numPr>
          <w:ilvl w:val="0"/>
          <w:numId w:val="5"/>
        </w:numPr>
        <w:spacing w:after="0" w:line="240" w:lineRule="auto"/>
        <w:rPr>
          <w:rFonts w:ascii="Arial" w:hAnsi="Arial" w:cs="Arial"/>
          <w:b/>
          <w:bCs/>
          <w:sz w:val="24"/>
          <w:szCs w:val="24"/>
        </w:rPr>
      </w:pPr>
      <w:r w:rsidRPr="00711B45">
        <w:rPr>
          <w:rFonts w:ascii="Arial" w:hAnsi="Arial" w:cs="Arial"/>
          <w:color w:val="333333"/>
          <w:sz w:val="24"/>
          <w:szCs w:val="24"/>
        </w:rPr>
        <w:t xml:space="preserve">More importantly, how can they </w:t>
      </w:r>
      <w:r w:rsidRPr="00711B45">
        <w:rPr>
          <w:rFonts w:ascii="Arial" w:hAnsi="Arial" w:cs="Arial"/>
          <w:b/>
          <w:bCs/>
          <w:color w:val="333333"/>
          <w:sz w:val="24"/>
          <w:szCs w:val="24"/>
        </w:rPr>
        <w:t>plan for assessment</w:t>
      </w:r>
      <w:r w:rsidRPr="00711B45">
        <w:rPr>
          <w:rFonts w:ascii="Arial" w:hAnsi="Arial" w:cs="Arial"/>
          <w:color w:val="333333"/>
          <w:sz w:val="24"/>
          <w:szCs w:val="24"/>
        </w:rPr>
        <w:t xml:space="preserve"> that will help children to move on in their learning?</w:t>
      </w:r>
    </w:p>
    <w:p w14:paraId="557469EE" w14:textId="77777777" w:rsidR="00B97FA0" w:rsidRPr="00B97FA0" w:rsidRDefault="00711B45" w:rsidP="00745A6A">
      <w:pPr>
        <w:pStyle w:val="ListParagraph"/>
        <w:numPr>
          <w:ilvl w:val="0"/>
          <w:numId w:val="5"/>
        </w:numPr>
        <w:spacing w:after="0" w:line="240" w:lineRule="auto"/>
        <w:rPr>
          <w:rFonts w:ascii="Arial" w:hAnsi="Arial" w:cs="Arial"/>
          <w:b/>
          <w:bCs/>
          <w:sz w:val="24"/>
          <w:szCs w:val="24"/>
        </w:rPr>
      </w:pPr>
      <w:r w:rsidRPr="00711B45">
        <w:rPr>
          <w:rFonts w:ascii="Arial" w:hAnsi="Arial" w:cs="Arial"/>
          <w:color w:val="0B0C0C"/>
          <w:sz w:val="24"/>
          <w:szCs w:val="24"/>
          <w:shd w:val="clear" w:color="auto" w:fill="FFFFFF"/>
        </w:rPr>
        <w:t>‘S</w:t>
      </w:r>
      <w:r w:rsidRPr="00711B45">
        <w:rPr>
          <w:rFonts w:ascii="Arial" w:hAnsi="Arial" w:cs="Arial"/>
          <w:color w:val="0B0C0C"/>
          <w:sz w:val="24"/>
          <w:szCs w:val="24"/>
          <w:shd w:val="clear" w:color="auto" w:fill="FFFFFF"/>
        </w:rPr>
        <w:t>uccess can be ‘coordinated’ when leaders ensure all the elements of pupils’ mathematics education are supporting each pupil’s progress in the subject.</w:t>
      </w:r>
      <w:r w:rsidRPr="00711B45">
        <w:rPr>
          <w:rFonts w:ascii="Arial" w:hAnsi="Arial" w:cs="Arial"/>
          <w:color w:val="0B0C0C"/>
          <w:sz w:val="24"/>
          <w:szCs w:val="24"/>
          <w:shd w:val="clear" w:color="auto" w:fill="FFFFFF"/>
        </w:rPr>
        <w:t>’ Ofsted 2023</w:t>
      </w:r>
    </w:p>
    <w:p w14:paraId="426BA5FE" w14:textId="4F3593D0" w:rsidR="00F103B6" w:rsidRPr="00B97FA0" w:rsidRDefault="00F103B6" w:rsidP="00745A6A">
      <w:pPr>
        <w:pStyle w:val="ListParagraph"/>
        <w:numPr>
          <w:ilvl w:val="0"/>
          <w:numId w:val="5"/>
        </w:numPr>
        <w:spacing w:after="0" w:line="240" w:lineRule="auto"/>
        <w:rPr>
          <w:rFonts w:ascii="Arial" w:hAnsi="Arial" w:cs="Arial"/>
          <w:b/>
          <w:bCs/>
          <w:sz w:val="24"/>
          <w:szCs w:val="24"/>
        </w:rPr>
      </w:pPr>
      <w:r w:rsidRPr="00B97FA0">
        <w:rPr>
          <w:rFonts w:ascii="Arial" w:hAnsi="Arial" w:cs="Arial"/>
          <w:color w:val="303030"/>
          <w:sz w:val="24"/>
          <w:szCs w:val="24"/>
          <w:shd w:val="clear" w:color="auto" w:fill="FFFFFF"/>
        </w:rPr>
        <w:t>When done well, mathematics assessment can lead to greater effectiveness for teachers and greater mastery for students. When done poorly, assessment can have a detrimental effect on both teaching and learning.</w:t>
      </w:r>
    </w:p>
    <w:p w14:paraId="19951B5E" w14:textId="77777777" w:rsidR="00745A6A" w:rsidRDefault="00745A6A" w:rsidP="00745A6A">
      <w:pPr>
        <w:spacing w:before="240" w:line="216" w:lineRule="auto"/>
        <w:rPr>
          <w:rFonts w:ascii="Arial" w:hAnsi="Arial" w:cs="Arial"/>
          <w:b/>
          <w:bCs/>
          <w:sz w:val="24"/>
          <w:szCs w:val="24"/>
        </w:rPr>
      </w:pPr>
      <w:r w:rsidRPr="00292F57">
        <w:rPr>
          <w:rFonts w:ascii="Arial" w:hAnsi="Arial" w:cs="Arial"/>
          <w:b/>
          <w:bCs/>
          <w:sz w:val="24"/>
          <w:szCs w:val="24"/>
        </w:rPr>
        <w:t>Start with the end in mind.</w:t>
      </w:r>
    </w:p>
    <w:p w14:paraId="0847B733" w14:textId="49DA14BC" w:rsidR="00745A6A" w:rsidRPr="00745A6A" w:rsidRDefault="00745A6A" w:rsidP="00745A6A">
      <w:pPr>
        <w:rPr>
          <w:rFonts w:ascii="Arial" w:hAnsi="Arial" w:cs="Arial"/>
          <w:sz w:val="24"/>
          <w:szCs w:val="24"/>
        </w:rPr>
      </w:pPr>
      <w:r w:rsidRPr="00745A6A">
        <w:rPr>
          <w:rFonts w:ascii="Arial" w:hAnsi="Arial" w:cs="Arial"/>
          <w:sz w:val="24"/>
          <w:szCs w:val="24"/>
        </w:rPr>
        <w:t>We expect children to leave Weald primary school having mastered the basics before going on to apply those fundamental principles to more complex problems in secondary school. Leaving year 6 with the essentials of ‘Life maths’ in which they can build from.</w:t>
      </w:r>
      <w:r w:rsidRPr="00745A6A">
        <w:rPr>
          <w:rFonts w:ascii="Arial" w:hAnsi="Arial" w:cs="Arial"/>
          <w:sz w:val="24"/>
          <w:szCs w:val="24"/>
        </w:rPr>
        <w:t xml:space="preserve"> </w:t>
      </w:r>
      <w:r w:rsidRPr="00745A6A">
        <w:rPr>
          <w:rFonts w:ascii="Arial" w:hAnsi="Arial" w:cs="Arial"/>
          <w:sz w:val="24"/>
          <w:szCs w:val="24"/>
        </w:rPr>
        <w:t>As teachers we need to:</w:t>
      </w:r>
    </w:p>
    <w:p w14:paraId="424BCF08" w14:textId="77777777" w:rsidR="00745A6A" w:rsidRPr="00745A6A" w:rsidRDefault="00745A6A" w:rsidP="00745A6A">
      <w:pPr>
        <w:pStyle w:val="ListParagraph"/>
        <w:numPr>
          <w:ilvl w:val="0"/>
          <w:numId w:val="7"/>
        </w:numPr>
        <w:spacing w:after="0" w:line="216" w:lineRule="auto"/>
        <w:rPr>
          <w:rFonts w:ascii="Arial" w:hAnsi="Arial" w:cs="Arial"/>
          <w:sz w:val="24"/>
          <w:szCs w:val="24"/>
        </w:rPr>
      </w:pPr>
      <w:r w:rsidRPr="00745A6A">
        <w:rPr>
          <w:rFonts w:ascii="Arial" w:hAnsi="Arial" w:cs="Arial"/>
          <w:sz w:val="24"/>
          <w:szCs w:val="24"/>
        </w:rPr>
        <w:t>Know what we want the pupils to know at the end of a unit of work.</w:t>
      </w:r>
    </w:p>
    <w:p w14:paraId="715245E3" w14:textId="77777777" w:rsidR="00745A6A" w:rsidRPr="00745A6A" w:rsidRDefault="00745A6A" w:rsidP="00745A6A">
      <w:pPr>
        <w:pStyle w:val="ListParagraph"/>
        <w:numPr>
          <w:ilvl w:val="0"/>
          <w:numId w:val="7"/>
        </w:numPr>
        <w:spacing w:after="0" w:line="216" w:lineRule="auto"/>
        <w:rPr>
          <w:rFonts w:ascii="Arial" w:hAnsi="Arial" w:cs="Arial"/>
          <w:sz w:val="24"/>
          <w:szCs w:val="24"/>
        </w:rPr>
      </w:pPr>
      <w:r w:rsidRPr="00745A6A">
        <w:rPr>
          <w:rFonts w:ascii="Arial" w:hAnsi="Arial" w:cs="Arial"/>
          <w:sz w:val="24"/>
          <w:szCs w:val="24"/>
        </w:rPr>
        <w:t>Know how to assess that they know it.</w:t>
      </w:r>
    </w:p>
    <w:p w14:paraId="7C500973" w14:textId="77777777" w:rsidR="00745A6A" w:rsidRPr="0043198F" w:rsidRDefault="00745A6A" w:rsidP="00745A6A">
      <w:pPr>
        <w:pStyle w:val="ListParagraph"/>
        <w:spacing w:line="216" w:lineRule="auto"/>
        <w:rPr>
          <w:rFonts w:ascii="Arial" w:hAnsi="Arial" w:cs="Arial"/>
        </w:rPr>
      </w:pPr>
    </w:p>
    <w:p w14:paraId="258787E0" w14:textId="77777777" w:rsidR="00745A6A" w:rsidRDefault="00745A6A" w:rsidP="00745A6A">
      <w:pPr>
        <w:spacing w:line="216" w:lineRule="auto"/>
        <w:rPr>
          <w:rFonts w:ascii="Arial" w:hAnsi="Arial" w:cs="Arial"/>
          <w:b/>
          <w:bCs/>
          <w:noProof/>
          <w:sz w:val="24"/>
          <w:szCs w:val="24"/>
        </w:rPr>
      </w:pPr>
      <w:r w:rsidRPr="00E3416B">
        <w:rPr>
          <w:rFonts w:ascii="Arial" w:hAnsi="Arial" w:cs="Arial"/>
          <w:b/>
          <w:bCs/>
          <w:noProof/>
          <w:sz w:val="24"/>
          <w:szCs w:val="24"/>
        </w:rPr>
        <w:t>Top three reasons for Assessment</w:t>
      </w:r>
    </w:p>
    <w:p w14:paraId="5B746308" w14:textId="77777777" w:rsidR="00745A6A" w:rsidRPr="004A7651" w:rsidRDefault="00745A6A" w:rsidP="00745A6A">
      <w:pPr>
        <w:pStyle w:val="ListParagraph"/>
        <w:numPr>
          <w:ilvl w:val="0"/>
          <w:numId w:val="6"/>
        </w:numPr>
        <w:spacing w:after="0" w:line="216" w:lineRule="auto"/>
        <w:rPr>
          <w:rFonts w:ascii="Arial" w:hAnsi="Arial" w:cs="Arial"/>
          <w:sz w:val="24"/>
          <w:szCs w:val="24"/>
        </w:rPr>
      </w:pPr>
      <w:r w:rsidRPr="004A7651">
        <w:rPr>
          <w:rFonts w:ascii="Arial" w:hAnsi="Arial" w:cs="Arial"/>
          <w:sz w:val="24"/>
          <w:szCs w:val="24"/>
        </w:rPr>
        <w:t>Inform future lessons: identify gaps in learning; starter task focussed on correcting previous mistakes or misconceptions.</w:t>
      </w:r>
    </w:p>
    <w:p w14:paraId="18F28A2B" w14:textId="77777777" w:rsidR="004A7651" w:rsidRPr="004A7651" w:rsidRDefault="00745A6A" w:rsidP="004A7651">
      <w:pPr>
        <w:pStyle w:val="ListParagraph"/>
        <w:numPr>
          <w:ilvl w:val="0"/>
          <w:numId w:val="6"/>
        </w:numPr>
        <w:spacing w:after="0" w:line="216" w:lineRule="auto"/>
        <w:rPr>
          <w:rFonts w:ascii="Arial" w:hAnsi="Arial" w:cs="Arial"/>
          <w:sz w:val="24"/>
          <w:szCs w:val="24"/>
        </w:rPr>
      </w:pPr>
      <w:r w:rsidRPr="004A7651">
        <w:rPr>
          <w:rFonts w:ascii="Arial" w:hAnsi="Arial" w:cs="Arial"/>
          <w:sz w:val="24"/>
          <w:szCs w:val="24"/>
        </w:rPr>
        <w:t>Measure knowledge and understanding - meaningful assessment leading to summative judgements.</w:t>
      </w:r>
    </w:p>
    <w:p w14:paraId="6BD62FCC" w14:textId="3FD9933E" w:rsidR="00745A6A" w:rsidRPr="004A7651" w:rsidRDefault="00745A6A" w:rsidP="004A7651">
      <w:pPr>
        <w:pStyle w:val="ListParagraph"/>
        <w:numPr>
          <w:ilvl w:val="0"/>
          <w:numId w:val="6"/>
        </w:numPr>
        <w:spacing w:after="0" w:line="216" w:lineRule="auto"/>
        <w:rPr>
          <w:rFonts w:ascii="Arial" w:hAnsi="Arial" w:cs="Arial"/>
          <w:sz w:val="24"/>
          <w:szCs w:val="24"/>
        </w:rPr>
      </w:pPr>
      <w:r w:rsidRPr="004A7651">
        <w:rPr>
          <w:rFonts w:ascii="Arial" w:hAnsi="Arial" w:cs="Arial"/>
          <w:sz w:val="24"/>
          <w:szCs w:val="24"/>
        </w:rPr>
        <w:t>Share with and include pupils: verbal &amp; subject-specific feedback.</w:t>
      </w:r>
    </w:p>
    <w:p w14:paraId="0F0B0E5B" w14:textId="766DC2C6" w:rsidR="00B97FA0" w:rsidRDefault="00192878" w:rsidP="00745A6A">
      <w:pPr>
        <w:pStyle w:val="texttextspan-sc-7dfzz-0"/>
        <w:shd w:val="clear" w:color="auto" w:fill="FFFFFF"/>
        <w:rPr>
          <w:rFonts w:ascii="Arial" w:hAnsi="Arial" w:cs="Arial"/>
          <w:color w:val="303030"/>
        </w:rPr>
      </w:pPr>
      <w:r w:rsidRPr="00965B01">
        <w:rPr>
          <w:rFonts w:ascii="Arial" w:hAnsi="Arial" w:cs="Arial"/>
          <w:b/>
          <w:bCs/>
          <w:color w:val="303030"/>
        </w:rPr>
        <w:t xml:space="preserve">Formative </w:t>
      </w:r>
      <w:r w:rsidR="00477278" w:rsidRPr="00965B01">
        <w:rPr>
          <w:rFonts w:ascii="Arial" w:hAnsi="Arial" w:cs="Arial"/>
          <w:b/>
          <w:bCs/>
          <w:color w:val="303030"/>
        </w:rPr>
        <w:t>a</w:t>
      </w:r>
      <w:r w:rsidRPr="00965B01">
        <w:rPr>
          <w:rFonts w:ascii="Arial" w:hAnsi="Arial" w:cs="Arial"/>
          <w:b/>
          <w:bCs/>
          <w:color w:val="303030"/>
        </w:rPr>
        <w:t>ssessment</w:t>
      </w:r>
      <w:r w:rsidR="009865C2" w:rsidRPr="00965B01">
        <w:rPr>
          <w:rFonts w:ascii="Arial" w:hAnsi="Arial" w:cs="Arial"/>
          <w:color w:val="303030"/>
        </w:rPr>
        <w:t xml:space="preserve"> </w:t>
      </w:r>
    </w:p>
    <w:p w14:paraId="57D495EE" w14:textId="0C677F47" w:rsidR="00192878" w:rsidRPr="00965B01" w:rsidRDefault="00B97FA0" w:rsidP="009865C2">
      <w:pPr>
        <w:pStyle w:val="texttextspan-sc-7dfzz-0"/>
        <w:shd w:val="clear" w:color="auto" w:fill="FFFFFF"/>
        <w:rPr>
          <w:rFonts w:ascii="Arial" w:hAnsi="Arial" w:cs="Arial"/>
          <w:color w:val="303030"/>
        </w:rPr>
      </w:pPr>
      <w:r>
        <w:rPr>
          <w:rFonts w:ascii="Arial" w:hAnsi="Arial" w:cs="Arial"/>
          <w:color w:val="303030"/>
        </w:rPr>
        <w:t>D</w:t>
      </w:r>
      <w:r w:rsidR="009865C2" w:rsidRPr="00965B01">
        <w:rPr>
          <w:rFonts w:ascii="Arial" w:hAnsi="Arial" w:cs="Arial"/>
          <w:color w:val="303030"/>
        </w:rPr>
        <w:t>escribes any of the various methods teachers use to help determine how well pupils understand the maths being taught.</w:t>
      </w:r>
      <w:r w:rsidR="00192878" w:rsidRPr="00965B01">
        <w:rPr>
          <w:rFonts w:ascii="Arial" w:hAnsi="Arial" w:cs="Arial"/>
          <w:color w:val="303030"/>
        </w:rPr>
        <w:t xml:space="preserve"> A</w:t>
      </w:r>
      <w:r w:rsidR="009865C2" w:rsidRPr="00965B01">
        <w:rPr>
          <w:rFonts w:ascii="Arial" w:hAnsi="Arial" w:cs="Arial"/>
          <w:color w:val="303030"/>
        </w:rPr>
        <w:t xml:space="preserve">ssessment that </w:t>
      </w:r>
      <w:hyperlink r:id="rId8" w:history="1">
        <w:r w:rsidR="009865C2" w:rsidRPr="00965B01">
          <w:rPr>
            <w:rStyle w:val="Hyperlink"/>
            <w:rFonts w:ascii="Arial" w:eastAsiaTheme="majorEastAsia" w:hAnsi="Arial" w:cs="Arial"/>
            <w:color w:val="auto"/>
            <w:u w:val="none"/>
          </w:rPr>
          <w:t>benefits the learner</w:t>
        </w:r>
      </w:hyperlink>
      <w:r w:rsidR="009865C2" w:rsidRPr="00965B01">
        <w:rPr>
          <w:rFonts w:ascii="Arial" w:hAnsi="Arial" w:cs="Arial"/>
          <w:color w:val="303030"/>
        </w:rPr>
        <w:t xml:space="preserve"> and is used as a tool to support learning outcomes.</w:t>
      </w:r>
      <w:r w:rsidR="00192878" w:rsidRPr="00965B01">
        <w:rPr>
          <w:rFonts w:ascii="Arial" w:hAnsi="Arial" w:cs="Arial"/>
          <w:color w:val="303030"/>
        </w:rPr>
        <w:t xml:space="preserve"> </w:t>
      </w:r>
      <w:r w:rsidR="009865C2" w:rsidRPr="00965B01">
        <w:rPr>
          <w:rFonts w:ascii="Arial" w:hAnsi="Arial" w:cs="Arial"/>
          <w:color w:val="303030"/>
        </w:rPr>
        <w:t>Formative assessment answers the question: where are the pupils in their learning and, knowing this, what should be done next in teaching?</w:t>
      </w:r>
      <w:r w:rsidR="004779BF">
        <w:rPr>
          <w:rFonts w:ascii="Arial" w:hAnsi="Arial" w:cs="Arial"/>
          <w:color w:val="303030"/>
        </w:rPr>
        <w:t xml:space="preserve"> </w:t>
      </w:r>
      <w:r w:rsidR="00192878" w:rsidRPr="00965B01">
        <w:rPr>
          <w:rFonts w:ascii="Arial" w:hAnsi="Arial" w:cs="Arial"/>
          <w:color w:val="303030"/>
        </w:rPr>
        <w:t>At Weald the types of formative assessments used are as follows:</w:t>
      </w:r>
    </w:p>
    <w:p w14:paraId="1C0B7DE5" w14:textId="2730DAB7" w:rsidR="00192878" w:rsidRPr="00965B01" w:rsidRDefault="00192878" w:rsidP="00477278">
      <w:pPr>
        <w:pStyle w:val="ListParagraph"/>
        <w:numPr>
          <w:ilvl w:val="0"/>
          <w:numId w:val="3"/>
        </w:numPr>
        <w:rPr>
          <w:rFonts w:ascii="Arial" w:hAnsi="Arial" w:cs="Arial"/>
          <w:sz w:val="24"/>
          <w:szCs w:val="24"/>
        </w:rPr>
      </w:pPr>
      <w:r w:rsidRPr="00965B01">
        <w:rPr>
          <w:rFonts w:ascii="Arial" w:hAnsi="Arial" w:cs="Arial"/>
          <w:sz w:val="24"/>
          <w:szCs w:val="24"/>
        </w:rPr>
        <w:t>Flashback 4</w:t>
      </w:r>
      <w:r w:rsidR="00E817E9" w:rsidRPr="00965B01">
        <w:rPr>
          <w:rFonts w:ascii="Arial" w:hAnsi="Arial" w:cs="Arial"/>
          <w:sz w:val="24"/>
          <w:szCs w:val="24"/>
        </w:rPr>
        <w:t xml:space="preserve"> </w:t>
      </w:r>
      <w:r w:rsidR="005B2CB5" w:rsidRPr="00965B01">
        <w:rPr>
          <w:rFonts w:ascii="Arial" w:hAnsi="Arial" w:cs="Arial"/>
          <w:sz w:val="24"/>
          <w:szCs w:val="24"/>
        </w:rPr>
        <w:t>–</w:t>
      </w:r>
      <w:r w:rsidR="00E817E9" w:rsidRPr="00965B01">
        <w:rPr>
          <w:rFonts w:ascii="Arial" w:hAnsi="Arial" w:cs="Arial"/>
          <w:sz w:val="24"/>
          <w:szCs w:val="24"/>
        </w:rPr>
        <w:t xml:space="preserve"> </w:t>
      </w:r>
      <w:r w:rsidR="005B2CB5" w:rsidRPr="00965B01">
        <w:rPr>
          <w:rFonts w:ascii="Arial" w:hAnsi="Arial" w:cs="Arial"/>
          <w:sz w:val="24"/>
          <w:szCs w:val="24"/>
        </w:rPr>
        <w:t>revisit previous learning</w:t>
      </w:r>
    </w:p>
    <w:p w14:paraId="7FE9783A" w14:textId="77777777" w:rsidR="00192878" w:rsidRPr="00965B01" w:rsidRDefault="00192878" w:rsidP="00477278">
      <w:pPr>
        <w:pStyle w:val="ListParagraph"/>
        <w:numPr>
          <w:ilvl w:val="0"/>
          <w:numId w:val="3"/>
        </w:numPr>
        <w:rPr>
          <w:rFonts w:ascii="Arial" w:hAnsi="Arial" w:cs="Arial"/>
          <w:sz w:val="24"/>
          <w:szCs w:val="24"/>
        </w:rPr>
      </w:pPr>
      <w:r w:rsidRPr="00965B01">
        <w:rPr>
          <w:rFonts w:ascii="Arial" w:hAnsi="Arial" w:cs="Arial"/>
          <w:sz w:val="24"/>
          <w:szCs w:val="24"/>
        </w:rPr>
        <w:t xml:space="preserve">Verbal feedback – addressing misconceptions. </w:t>
      </w:r>
    </w:p>
    <w:p w14:paraId="3AB6588F" w14:textId="77777777" w:rsidR="00192878" w:rsidRPr="00965B01" w:rsidRDefault="00192878" w:rsidP="00477278">
      <w:pPr>
        <w:pStyle w:val="ListParagraph"/>
        <w:numPr>
          <w:ilvl w:val="0"/>
          <w:numId w:val="3"/>
        </w:numPr>
        <w:rPr>
          <w:rFonts w:ascii="Arial" w:hAnsi="Arial" w:cs="Arial"/>
          <w:sz w:val="24"/>
          <w:szCs w:val="24"/>
        </w:rPr>
      </w:pPr>
      <w:r w:rsidRPr="00965B01">
        <w:rPr>
          <w:rFonts w:ascii="Arial" w:hAnsi="Arial" w:cs="Arial"/>
          <w:sz w:val="24"/>
          <w:szCs w:val="24"/>
        </w:rPr>
        <w:t>Marking for feedback</w:t>
      </w:r>
    </w:p>
    <w:p w14:paraId="6A302FB9" w14:textId="7DE26501" w:rsidR="005B2CB5" w:rsidRPr="00965B01" w:rsidRDefault="00667B6B" w:rsidP="00477278">
      <w:pPr>
        <w:pStyle w:val="ListParagraph"/>
        <w:numPr>
          <w:ilvl w:val="0"/>
          <w:numId w:val="3"/>
        </w:numPr>
        <w:rPr>
          <w:rFonts w:ascii="Arial" w:hAnsi="Arial" w:cs="Arial"/>
          <w:sz w:val="24"/>
          <w:szCs w:val="24"/>
        </w:rPr>
      </w:pPr>
      <w:r w:rsidRPr="00965B01">
        <w:rPr>
          <w:rFonts w:ascii="Arial" w:hAnsi="Arial" w:cs="Arial"/>
          <w:sz w:val="24"/>
          <w:szCs w:val="24"/>
        </w:rPr>
        <w:t>Key questions withing the lesson.</w:t>
      </w:r>
    </w:p>
    <w:p w14:paraId="37251245" w14:textId="705CF12A" w:rsidR="00667B6B" w:rsidRPr="00965B01" w:rsidRDefault="00667B6B" w:rsidP="00477278">
      <w:pPr>
        <w:pStyle w:val="ListParagraph"/>
        <w:numPr>
          <w:ilvl w:val="0"/>
          <w:numId w:val="3"/>
        </w:numPr>
        <w:rPr>
          <w:rFonts w:ascii="Arial" w:hAnsi="Arial" w:cs="Arial"/>
          <w:sz w:val="24"/>
          <w:szCs w:val="24"/>
        </w:rPr>
      </w:pPr>
      <w:r w:rsidRPr="00965B01">
        <w:rPr>
          <w:rFonts w:ascii="Arial" w:hAnsi="Arial" w:cs="Arial"/>
          <w:sz w:val="24"/>
          <w:szCs w:val="24"/>
        </w:rPr>
        <w:t>Test style activities including tho</w:t>
      </w:r>
      <w:r w:rsidR="009207AB" w:rsidRPr="00965B01">
        <w:rPr>
          <w:rFonts w:ascii="Arial" w:hAnsi="Arial" w:cs="Arial"/>
          <w:sz w:val="24"/>
          <w:szCs w:val="24"/>
        </w:rPr>
        <w:t>se with reasoning answers</w:t>
      </w:r>
      <w:r w:rsidR="00ED5130" w:rsidRPr="00965B01">
        <w:rPr>
          <w:rFonts w:ascii="Arial" w:hAnsi="Arial" w:cs="Arial"/>
          <w:sz w:val="24"/>
          <w:szCs w:val="24"/>
        </w:rPr>
        <w:t>.</w:t>
      </w:r>
    </w:p>
    <w:p w14:paraId="72A20A33" w14:textId="7FDEC2A2" w:rsidR="00ED5130" w:rsidRPr="00965B01" w:rsidRDefault="00ED5130" w:rsidP="00477278">
      <w:pPr>
        <w:pStyle w:val="ListParagraph"/>
        <w:numPr>
          <w:ilvl w:val="0"/>
          <w:numId w:val="3"/>
        </w:numPr>
        <w:rPr>
          <w:rFonts w:ascii="Arial" w:hAnsi="Arial" w:cs="Arial"/>
          <w:sz w:val="24"/>
          <w:szCs w:val="24"/>
        </w:rPr>
      </w:pPr>
      <w:r w:rsidRPr="00965B01">
        <w:rPr>
          <w:rFonts w:ascii="Arial" w:hAnsi="Arial" w:cs="Arial"/>
          <w:sz w:val="24"/>
          <w:szCs w:val="24"/>
        </w:rPr>
        <w:t>Pupil observations whilst solving activities</w:t>
      </w:r>
      <w:r w:rsidR="00477278" w:rsidRPr="00965B01">
        <w:rPr>
          <w:rFonts w:ascii="Arial" w:hAnsi="Arial" w:cs="Arial"/>
          <w:sz w:val="24"/>
          <w:szCs w:val="24"/>
        </w:rPr>
        <w:t>.</w:t>
      </w:r>
    </w:p>
    <w:p w14:paraId="4AB34A94" w14:textId="5B8E4561" w:rsidR="00ED5130" w:rsidRPr="00965B01" w:rsidRDefault="00D21F6A" w:rsidP="00477278">
      <w:pPr>
        <w:pStyle w:val="ListParagraph"/>
        <w:numPr>
          <w:ilvl w:val="0"/>
          <w:numId w:val="3"/>
        </w:numPr>
        <w:rPr>
          <w:rFonts w:ascii="Arial" w:hAnsi="Arial" w:cs="Arial"/>
          <w:sz w:val="24"/>
          <w:szCs w:val="24"/>
        </w:rPr>
      </w:pPr>
      <w:r w:rsidRPr="00965B01">
        <w:rPr>
          <w:rFonts w:ascii="Arial" w:hAnsi="Arial" w:cs="Arial"/>
          <w:sz w:val="24"/>
          <w:szCs w:val="24"/>
        </w:rPr>
        <w:t>Plenary style questions</w:t>
      </w:r>
    </w:p>
    <w:p w14:paraId="6F78E579" w14:textId="302B1559" w:rsidR="00D21F6A" w:rsidRPr="00965B01" w:rsidRDefault="00E97144" w:rsidP="00477278">
      <w:pPr>
        <w:pStyle w:val="ListParagraph"/>
        <w:numPr>
          <w:ilvl w:val="0"/>
          <w:numId w:val="3"/>
        </w:numPr>
        <w:rPr>
          <w:rFonts w:ascii="Arial" w:hAnsi="Arial" w:cs="Arial"/>
          <w:sz w:val="24"/>
          <w:szCs w:val="24"/>
        </w:rPr>
      </w:pPr>
      <w:r w:rsidRPr="00965B01">
        <w:rPr>
          <w:rFonts w:ascii="Arial" w:hAnsi="Arial" w:cs="Arial"/>
          <w:sz w:val="24"/>
          <w:szCs w:val="24"/>
        </w:rPr>
        <w:t>Quick check routines like whiteboard held up or thumbs up</w:t>
      </w:r>
      <w:r w:rsidR="00477278" w:rsidRPr="00965B01">
        <w:rPr>
          <w:rFonts w:ascii="Arial" w:hAnsi="Arial" w:cs="Arial"/>
          <w:sz w:val="24"/>
          <w:szCs w:val="24"/>
        </w:rPr>
        <w:t>.</w:t>
      </w:r>
    </w:p>
    <w:p w14:paraId="0EB88C60" w14:textId="30913260" w:rsidR="006C3595" w:rsidRPr="00965B01" w:rsidRDefault="006C3595" w:rsidP="00477278">
      <w:pPr>
        <w:pStyle w:val="ListParagraph"/>
        <w:numPr>
          <w:ilvl w:val="0"/>
          <w:numId w:val="3"/>
        </w:numPr>
        <w:rPr>
          <w:rFonts w:ascii="Arial" w:hAnsi="Arial" w:cs="Arial"/>
          <w:sz w:val="24"/>
          <w:szCs w:val="24"/>
        </w:rPr>
      </w:pPr>
      <w:r w:rsidRPr="00965B01">
        <w:rPr>
          <w:rFonts w:ascii="Arial" w:hAnsi="Arial" w:cs="Arial"/>
          <w:sz w:val="24"/>
          <w:szCs w:val="24"/>
        </w:rPr>
        <w:t xml:space="preserve">Book looks and sharing with other </w:t>
      </w:r>
      <w:r w:rsidR="00553AED" w:rsidRPr="00965B01">
        <w:rPr>
          <w:rFonts w:ascii="Arial" w:hAnsi="Arial" w:cs="Arial"/>
          <w:sz w:val="24"/>
          <w:szCs w:val="24"/>
        </w:rPr>
        <w:t>professionals.</w:t>
      </w:r>
    </w:p>
    <w:p w14:paraId="241B8936" w14:textId="77777777" w:rsidR="00B97FA0" w:rsidRDefault="00477278" w:rsidP="00192878">
      <w:pPr>
        <w:rPr>
          <w:rFonts w:ascii="Arial" w:hAnsi="Arial" w:cs="Arial"/>
          <w:color w:val="303030"/>
          <w:sz w:val="24"/>
          <w:szCs w:val="24"/>
          <w:shd w:val="clear" w:color="auto" w:fill="FFFFFF"/>
        </w:rPr>
      </w:pPr>
      <w:r w:rsidRPr="00965B01">
        <w:rPr>
          <w:rFonts w:ascii="Arial" w:hAnsi="Arial" w:cs="Arial"/>
          <w:b/>
          <w:bCs/>
          <w:color w:val="303030"/>
          <w:sz w:val="24"/>
          <w:szCs w:val="24"/>
          <w:shd w:val="clear" w:color="auto" w:fill="FFFFFF"/>
        </w:rPr>
        <w:lastRenderedPageBreak/>
        <w:t>Summative assessment</w:t>
      </w:r>
      <w:r w:rsidRPr="00965B01">
        <w:rPr>
          <w:rFonts w:ascii="Arial" w:hAnsi="Arial" w:cs="Arial"/>
          <w:color w:val="303030"/>
          <w:sz w:val="24"/>
          <w:szCs w:val="24"/>
          <w:shd w:val="clear" w:color="auto" w:fill="FFFFFF"/>
        </w:rPr>
        <w:t xml:space="preserve"> </w:t>
      </w:r>
    </w:p>
    <w:p w14:paraId="7F20A655" w14:textId="6F11BD60" w:rsidR="00E97144" w:rsidRPr="00965B01" w:rsidRDefault="00B97FA0" w:rsidP="00192878">
      <w:pPr>
        <w:rPr>
          <w:rFonts w:ascii="Arial" w:hAnsi="Arial" w:cs="Arial"/>
          <w:sz w:val="24"/>
          <w:szCs w:val="24"/>
        </w:rPr>
      </w:pPr>
      <w:r>
        <w:rPr>
          <w:rFonts w:ascii="Arial" w:hAnsi="Arial" w:cs="Arial"/>
          <w:color w:val="303030"/>
          <w:sz w:val="24"/>
          <w:szCs w:val="24"/>
          <w:shd w:val="clear" w:color="auto" w:fill="FFFFFF"/>
        </w:rPr>
        <w:t>C</w:t>
      </w:r>
      <w:r w:rsidR="00477278" w:rsidRPr="00965B01">
        <w:rPr>
          <w:rFonts w:ascii="Arial" w:hAnsi="Arial" w:cs="Arial"/>
          <w:color w:val="303030"/>
          <w:sz w:val="24"/>
          <w:szCs w:val="24"/>
          <w:shd w:val="clear" w:color="auto" w:fill="FFFFFF"/>
        </w:rPr>
        <w:t>an best be characterised as ‘</w:t>
      </w:r>
      <w:hyperlink r:id="rId9" w:history="1">
        <w:r w:rsidR="00477278" w:rsidRPr="00965B01">
          <w:rPr>
            <w:rStyle w:val="Hyperlink"/>
            <w:rFonts w:ascii="Arial" w:hAnsi="Arial" w:cs="Arial"/>
            <w:color w:val="auto"/>
            <w:sz w:val="24"/>
            <w:szCs w:val="24"/>
            <w:u w:val="none"/>
            <w:shd w:val="clear" w:color="auto" w:fill="FFFFFF"/>
          </w:rPr>
          <w:t>Assessment of Learning</w:t>
        </w:r>
      </w:hyperlink>
      <w:r w:rsidR="00477278" w:rsidRPr="00965B01">
        <w:rPr>
          <w:rFonts w:ascii="Arial" w:hAnsi="Arial" w:cs="Arial"/>
          <w:color w:val="303030"/>
          <w:sz w:val="24"/>
          <w:szCs w:val="24"/>
          <w:shd w:val="clear" w:color="auto" w:fill="FFFFFF"/>
        </w:rPr>
        <w:t>.’ We usually use this as a way of assessing a child’s progress in meeting specific objectives either after a unit of work has been completed, or at the end of a term or year.</w:t>
      </w:r>
    </w:p>
    <w:p w14:paraId="2EEBB471" w14:textId="48EF1DC7" w:rsidR="00477278" w:rsidRPr="00965B01" w:rsidRDefault="00477278" w:rsidP="00477278">
      <w:pPr>
        <w:pStyle w:val="texttextspan-sc-7dfzz-0"/>
        <w:shd w:val="clear" w:color="auto" w:fill="FFFFFF"/>
        <w:rPr>
          <w:rFonts w:ascii="Arial" w:hAnsi="Arial" w:cs="Arial"/>
          <w:color w:val="303030"/>
        </w:rPr>
      </w:pPr>
      <w:r w:rsidRPr="00965B01">
        <w:rPr>
          <w:rFonts w:ascii="Arial" w:hAnsi="Arial" w:cs="Arial"/>
          <w:color w:val="303030"/>
        </w:rPr>
        <w:t>At Weald the types of summative assessments used are as follows:</w:t>
      </w:r>
    </w:p>
    <w:p w14:paraId="67052EC2" w14:textId="3ACAC790" w:rsidR="00192878" w:rsidRPr="00965B01" w:rsidRDefault="00696605"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 xml:space="preserve">End of unit tests on whiterose e.g., </w:t>
      </w:r>
      <w:r w:rsidR="008D71DB" w:rsidRPr="00965B01">
        <w:rPr>
          <w:rFonts w:ascii="Arial" w:hAnsi="Arial" w:cs="Arial"/>
          <w:color w:val="303030"/>
        </w:rPr>
        <w:t>end of fraction unit test.</w:t>
      </w:r>
    </w:p>
    <w:p w14:paraId="6B826DE5" w14:textId="4C0045D8" w:rsidR="008D71DB" w:rsidRPr="00965B01" w:rsidRDefault="008D71DB"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End of term tests</w:t>
      </w:r>
      <w:r w:rsidR="000C6D61" w:rsidRPr="00965B01">
        <w:rPr>
          <w:rFonts w:ascii="Arial" w:hAnsi="Arial" w:cs="Arial"/>
          <w:color w:val="303030"/>
        </w:rPr>
        <w:t xml:space="preserve"> 3 times a year from whiterose</w:t>
      </w:r>
    </w:p>
    <w:p w14:paraId="0A8A328C" w14:textId="0F33507B" w:rsidR="000C6D61" w:rsidRPr="00965B01" w:rsidRDefault="000C6D61"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 xml:space="preserve">End of year tests including </w:t>
      </w:r>
      <w:r w:rsidR="002100E4" w:rsidRPr="00965B01">
        <w:rPr>
          <w:rFonts w:ascii="Arial" w:hAnsi="Arial" w:cs="Arial"/>
          <w:color w:val="303030"/>
        </w:rPr>
        <w:t>s</w:t>
      </w:r>
      <w:r w:rsidRPr="00965B01">
        <w:rPr>
          <w:rFonts w:ascii="Arial" w:hAnsi="Arial" w:cs="Arial"/>
          <w:color w:val="303030"/>
        </w:rPr>
        <w:t xml:space="preserve">tandard assessment </w:t>
      </w:r>
      <w:r w:rsidR="00BA14C1" w:rsidRPr="00965B01">
        <w:rPr>
          <w:rFonts w:ascii="Arial" w:hAnsi="Arial" w:cs="Arial"/>
          <w:color w:val="303030"/>
        </w:rPr>
        <w:t xml:space="preserve">tests in year 6 </w:t>
      </w:r>
      <w:r w:rsidR="00A11FB0" w:rsidRPr="00965B01">
        <w:rPr>
          <w:rFonts w:ascii="Arial" w:hAnsi="Arial" w:cs="Arial"/>
          <w:color w:val="303030"/>
        </w:rPr>
        <w:t>and optional SAT’s tests in other years.</w:t>
      </w:r>
    </w:p>
    <w:p w14:paraId="2CB029AD" w14:textId="01D8F997" w:rsidR="006C3595" w:rsidRPr="00965B01" w:rsidRDefault="006C3595"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 xml:space="preserve">Moderation with </w:t>
      </w:r>
      <w:r w:rsidR="008C0FB4" w:rsidRPr="00965B01">
        <w:rPr>
          <w:rFonts w:ascii="Arial" w:hAnsi="Arial" w:cs="Arial"/>
          <w:color w:val="303030"/>
        </w:rPr>
        <w:t>other schools or external moderator</w:t>
      </w:r>
    </w:p>
    <w:p w14:paraId="1F751C73" w14:textId="15B62C41" w:rsidR="00553AED" w:rsidRPr="00965B01" w:rsidRDefault="00553AED"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Analysing and sharing data with governors</w:t>
      </w:r>
      <w:r w:rsidR="00F8075E" w:rsidRPr="00965B01">
        <w:rPr>
          <w:rFonts w:ascii="Arial" w:hAnsi="Arial" w:cs="Arial"/>
          <w:color w:val="303030"/>
        </w:rPr>
        <w:t>.</w:t>
      </w:r>
    </w:p>
    <w:p w14:paraId="2520216D" w14:textId="4E6B8BD1" w:rsidR="00F8075E" w:rsidRPr="00965B01" w:rsidRDefault="00F8075E" w:rsidP="00A11FB0">
      <w:pPr>
        <w:pStyle w:val="texttextspan-sc-7dfzz-0"/>
        <w:numPr>
          <w:ilvl w:val="0"/>
          <w:numId w:val="4"/>
        </w:numPr>
        <w:shd w:val="clear" w:color="auto" w:fill="FFFFFF"/>
        <w:rPr>
          <w:rFonts w:ascii="Arial" w:hAnsi="Arial" w:cs="Arial"/>
          <w:color w:val="303030"/>
        </w:rPr>
      </w:pPr>
      <w:r w:rsidRPr="00965B01">
        <w:rPr>
          <w:rFonts w:ascii="Arial" w:hAnsi="Arial" w:cs="Arial"/>
          <w:color w:val="303030"/>
        </w:rPr>
        <w:t>Pupil voice</w:t>
      </w:r>
    </w:p>
    <w:p w14:paraId="02715328" w14:textId="68587929" w:rsidR="00E274FB" w:rsidRPr="00965B01" w:rsidRDefault="00EC33C2" w:rsidP="00E274FB">
      <w:pPr>
        <w:pStyle w:val="texttextspan-sc-7dfzz-0"/>
        <w:shd w:val="clear" w:color="auto" w:fill="FFFFFF"/>
        <w:rPr>
          <w:rFonts w:ascii="Arial" w:hAnsi="Arial" w:cs="Arial"/>
          <w:color w:val="303030"/>
        </w:rPr>
      </w:pPr>
      <w:r w:rsidRPr="00965B01">
        <w:rPr>
          <w:rFonts w:ascii="Arial" w:hAnsi="Arial" w:cs="Arial"/>
          <w:color w:val="303030"/>
        </w:rPr>
        <w:t xml:space="preserve">Pupil voice is a great way to </w:t>
      </w:r>
      <w:r w:rsidR="00C953AE" w:rsidRPr="00965B01">
        <w:rPr>
          <w:rFonts w:ascii="Arial" w:hAnsi="Arial" w:cs="Arial"/>
          <w:color w:val="303030"/>
        </w:rPr>
        <w:t>verify the ongoing formative assessment</w:t>
      </w:r>
      <w:r w:rsidR="00F13DAD" w:rsidRPr="00965B01">
        <w:rPr>
          <w:rFonts w:ascii="Arial" w:hAnsi="Arial" w:cs="Arial"/>
          <w:color w:val="303030"/>
        </w:rPr>
        <w:t xml:space="preserve"> – can the children talk about what they have been </w:t>
      </w:r>
      <w:r w:rsidR="004E3E74" w:rsidRPr="00965B01">
        <w:rPr>
          <w:rFonts w:ascii="Arial" w:hAnsi="Arial" w:cs="Arial"/>
          <w:color w:val="303030"/>
        </w:rPr>
        <w:t>studying</w:t>
      </w:r>
      <w:r w:rsidR="002C3A99">
        <w:rPr>
          <w:rFonts w:ascii="Arial" w:hAnsi="Arial" w:cs="Arial"/>
          <w:color w:val="303030"/>
        </w:rPr>
        <w:t>.</w:t>
      </w:r>
      <w:r w:rsidR="00376471" w:rsidRPr="00965B01">
        <w:rPr>
          <w:rFonts w:ascii="Arial" w:hAnsi="Arial" w:cs="Arial"/>
          <w:color w:val="303030"/>
        </w:rPr>
        <w:t xml:space="preserve"> </w:t>
      </w:r>
      <w:r w:rsidR="003D2D22" w:rsidRPr="00965B01">
        <w:rPr>
          <w:rFonts w:ascii="Arial" w:hAnsi="Arial" w:cs="Arial"/>
          <w:color w:val="303030"/>
        </w:rPr>
        <w:t xml:space="preserve">Do they enjoy the subject and how it is taught? </w:t>
      </w:r>
      <w:r w:rsidR="004E3E74" w:rsidRPr="00965B01">
        <w:rPr>
          <w:rFonts w:ascii="Arial" w:hAnsi="Arial" w:cs="Arial"/>
          <w:color w:val="303030"/>
        </w:rPr>
        <w:t>What is their favourite part of part of Maths? Are you proud of the work you do in Maths?</w:t>
      </w:r>
      <w:r w:rsidR="00965B01" w:rsidRPr="00965B01">
        <w:rPr>
          <w:rFonts w:ascii="Arial" w:hAnsi="Arial" w:cs="Arial"/>
          <w:color w:val="303030"/>
        </w:rPr>
        <w:t xml:space="preserve"> This could be done with a governor and can then inform how the subject is taught.</w:t>
      </w:r>
    </w:p>
    <w:p w14:paraId="47EEFEB2" w14:textId="4B353F2B" w:rsidR="00F103B6" w:rsidRPr="00965B01" w:rsidRDefault="00726452" w:rsidP="006F39EA">
      <w:pPr>
        <w:rPr>
          <w:rFonts w:ascii="Arial" w:hAnsi="Arial" w:cs="Arial"/>
          <w:color w:val="303030"/>
          <w:sz w:val="24"/>
          <w:szCs w:val="24"/>
          <w:shd w:val="clear" w:color="auto" w:fill="FFFFFF"/>
        </w:rPr>
      </w:pPr>
      <w:r w:rsidRPr="00965B01">
        <w:rPr>
          <w:rFonts w:ascii="Arial" w:hAnsi="Arial" w:cs="Arial"/>
          <w:color w:val="303030"/>
          <w:sz w:val="24"/>
          <w:szCs w:val="24"/>
          <w:shd w:val="clear" w:color="auto" w:fill="FFFFFF"/>
        </w:rPr>
        <w:t xml:space="preserve">With the exception of </w:t>
      </w:r>
      <w:r w:rsidR="00D35D67" w:rsidRPr="00965B01">
        <w:rPr>
          <w:rFonts w:ascii="Arial" w:hAnsi="Arial" w:cs="Arial"/>
          <w:color w:val="303030"/>
          <w:sz w:val="24"/>
          <w:szCs w:val="24"/>
          <w:shd w:val="clear" w:color="auto" w:fill="FFFFFF"/>
        </w:rPr>
        <w:t>reception all the above assessments should happen in all classes at Weald at different standards</w:t>
      </w:r>
      <w:r w:rsidR="00037CD7" w:rsidRPr="00965B01">
        <w:rPr>
          <w:rFonts w:ascii="Arial" w:hAnsi="Arial" w:cs="Arial"/>
          <w:color w:val="303030"/>
          <w:sz w:val="24"/>
          <w:szCs w:val="24"/>
          <w:shd w:val="clear" w:color="auto" w:fill="FFFFFF"/>
        </w:rPr>
        <w:t xml:space="preserve">. Year 6 standard assessment tests are mandatory tests </w:t>
      </w:r>
      <w:r w:rsidR="007374E4" w:rsidRPr="00965B01">
        <w:rPr>
          <w:rFonts w:ascii="Arial" w:hAnsi="Arial" w:cs="Arial"/>
          <w:color w:val="303030"/>
          <w:sz w:val="24"/>
          <w:szCs w:val="24"/>
          <w:shd w:val="clear" w:color="auto" w:fill="FFFFFF"/>
        </w:rPr>
        <w:t xml:space="preserve">for that </w:t>
      </w:r>
      <w:r w:rsidR="005666A4" w:rsidRPr="00965B01">
        <w:rPr>
          <w:rFonts w:ascii="Arial" w:hAnsi="Arial" w:cs="Arial"/>
          <w:color w:val="303030"/>
          <w:sz w:val="24"/>
          <w:szCs w:val="24"/>
          <w:shd w:val="clear" w:color="auto" w:fill="FFFFFF"/>
        </w:rPr>
        <w:t>year,</w:t>
      </w:r>
      <w:r w:rsidR="007374E4" w:rsidRPr="00965B01">
        <w:rPr>
          <w:rFonts w:ascii="Arial" w:hAnsi="Arial" w:cs="Arial"/>
          <w:color w:val="303030"/>
          <w:sz w:val="24"/>
          <w:szCs w:val="24"/>
          <w:shd w:val="clear" w:color="auto" w:fill="FFFFFF"/>
        </w:rPr>
        <w:t xml:space="preserve"> but we do use optional end of year tests to help inform </w:t>
      </w:r>
      <w:r w:rsidR="0007447E" w:rsidRPr="00965B01">
        <w:rPr>
          <w:rFonts w:ascii="Arial" w:hAnsi="Arial" w:cs="Arial"/>
          <w:color w:val="303030"/>
          <w:sz w:val="24"/>
          <w:szCs w:val="24"/>
          <w:shd w:val="clear" w:color="auto" w:fill="FFFFFF"/>
        </w:rPr>
        <w:t>learning in other years.</w:t>
      </w:r>
    </w:p>
    <w:p w14:paraId="4D10D944" w14:textId="13FACD4F" w:rsidR="006F39EA" w:rsidRPr="00965B01" w:rsidRDefault="0007447E" w:rsidP="006F39EA">
      <w:pPr>
        <w:rPr>
          <w:rFonts w:ascii="Arial" w:hAnsi="Arial" w:cs="Arial"/>
          <w:sz w:val="24"/>
          <w:szCs w:val="24"/>
        </w:rPr>
      </w:pPr>
      <w:r w:rsidRPr="00965B01">
        <w:rPr>
          <w:rFonts w:ascii="Arial" w:hAnsi="Arial" w:cs="Arial"/>
          <w:sz w:val="24"/>
          <w:szCs w:val="24"/>
        </w:rPr>
        <w:t xml:space="preserve">Assessment in maths </w:t>
      </w:r>
      <w:r w:rsidR="00BC27D7" w:rsidRPr="00965B01">
        <w:rPr>
          <w:rFonts w:ascii="Arial" w:hAnsi="Arial" w:cs="Arial"/>
          <w:sz w:val="24"/>
          <w:szCs w:val="24"/>
        </w:rPr>
        <w:t>is</w:t>
      </w:r>
      <w:r w:rsidRPr="00965B01">
        <w:rPr>
          <w:rFonts w:ascii="Arial" w:hAnsi="Arial" w:cs="Arial"/>
          <w:sz w:val="24"/>
          <w:szCs w:val="24"/>
        </w:rPr>
        <w:t xml:space="preserve"> </w:t>
      </w:r>
      <w:r w:rsidR="00273A71" w:rsidRPr="00965B01">
        <w:rPr>
          <w:rFonts w:ascii="Arial" w:hAnsi="Arial" w:cs="Arial"/>
          <w:sz w:val="24"/>
          <w:szCs w:val="24"/>
        </w:rPr>
        <w:t>an o</w:t>
      </w:r>
      <w:r w:rsidRPr="00965B01">
        <w:rPr>
          <w:rFonts w:ascii="Arial" w:hAnsi="Arial" w:cs="Arial"/>
          <w:sz w:val="24"/>
          <w:szCs w:val="24"/>
        </w:rPr>
        <w:t>ngoing process</w:t>
      </w:r>
      <w:r w:rsidR="00C80A51" w:rsidRPr="00965B01">
        <w:rPr>
          <w:rFonts w:ascii="Arial" w:hAnsi="Arial" w:cs="Arial"/>
          <w:sz w:val="24"/>
          <w:szCs w:val="24"/>
        </w:rPr>
        <w:t xml:space="preserve">, </w:t>
      </w:r>
      <w:r w:rsidR="00483BCC">
        <w:rPr>
          <w:rFonts w:ascii="Arial" w:hAnsi="Arial" w:cs="Arial"/>
          <w:sz w:val="24"/>
          <w:szCs w:val="24"/>
        </w:rPr>
        <w:t>it</w:t>
      </w:r>
      <w:r w:rsidR="00C80A51" w:rsidRPr="00965B01">
        <w:rPr>
          <w:rFonts w:ascii="Arial" w:hAnsi="Arial" w:cs="Arial"/>
          <w:sz w:val="24"/>
          <w:szCs w:val="24"/>
        </w:rPr>
        <w:t xml:space="preserve"> inform</w:t>
      </w:r>
      <w:r w:rsidR="00483BCC">
        <w:rPr>
          <w:rFonts w:ascii="Arial" w:hAnsi="Arial" w:cs="Arial"/>
          <w:sz w:val="24"/>
          <w:szCs w:val="24"/>
        </w:rPr>
        <w:t>s</w:t>
      </w:r>
      <w:r w:rsidR="00C80A51" w:rsidRPr="00965B01">
        <w:rPr>
          <w:rFonts w:ascii="Arial" w:hAnsi="Arial" w:cs="Arial"/>
          <w:sz w:val="24"/>
          <w:szCs w:val="24"/>
        </w:rPr>
        <w:t xml:space="preserve"> teachers of what a child knows and then support the planning of teaching </w:t>
      </w:r>
      <w:r w:rsidR="00BC27D7" w:rsidRPr="00965B01">
        <w:rPr>
          <w:rFonts w:ascii="Arial" w:hAnsi="Arial" w:cs="Arial"/>
          <w:sz w:val="24"/>
          <w:szCs w:val="24"/>
        </w:rPr>
        <w:t>thereafter</w:t>
      </w:r>
      <w:r w:rsidR="007000E8" w:rsidRPr="00965B01">
        <w:rPr>
          <w:rFonts w:ascii="Arial" w:hAnsi="Arial" w:cs="Arial"/>
          <w:sz w:val="24"/>
          <w:szCs w:val="24"/>
        </w:rPr>
        <w:t>. Summative tests help to inform any g</w:t>
      </w:r>
      <w:r w:rsidR="008F7CEE" w:rsidRPr="00965B01">
        <w:rPr>
          <w:rFonts w:ascii="Arial" w:hAnsi="Arial" w:cs="Arial"/>
          <w:sz w:val="24"/>
          <w:szCs w:val="24"/>
        </w:rPr>
        <w:t xml:space="preserve">aps in knowledge </w:t>
      </w:r>
      <w:r w:rsidR="00A1234C" w:rsidRPr="00965B01">
        <w:rPr>
          <w:rFonts w:ascii="Arial" w:hAnsi="Arial" w:cs="Arial"/>
          <w:sz w:val="24"/>
          <w:szCs w:val="24"/>
        </w:rPr>
        <w:t xml:space="preserve">and help to inform end of year assessments </w:t>
      </w:r>
      <w:r w:rsidR="00864EF0" w:rsidRPr="00965B01">
        <w:rPr>
          <w:rFonts w:ascii="Arial" w:hAnsi="Arial" w:cs="Arial"/>
          <w:sz w:val="24"/>
          <w:szCs w:val="24"/>
        </w:rPr>
        <w:t xml:space="preserve">and </w:t>
      </w:r>
      <w:r w:rsidR="00E75342" w:rsidRPr="00965B01">
        <w:rPr>
          <w:rFonts w:ascii="Arial" w:hAnsi="Arial" w:cs="Arial"/>
          <w:sz w:val="24"/>
          <w:szCs w:val="24"/>
        </w:rPr>
        <w:t>conversations with professionals and colleagues.</w:t>
      </w:r>
    </w:p>
    <w:p w14:paraId="0E357E45" w14:textId="77777777" w:rsidR="00483BCC" w:rsidRDefault="00C6274C" w:rsidP="006F39EA">
      <w:pPr>
        <w:rPr>
          <w:rFonts w:ascii="Arial" w:hAnsi="Arial" w:cs="Arial"/>
          <w:sz w:val="24"/>
          <w:szCs w:val="24"/>
        </w:rPr>
      </w:pPr>
      <w:r w:rsidRPr="00F747D6">
        <w:rPr>
          <w:rFonts w:ascii="Arial" w:hAnsi="Arial" w:cs="Arial"/>
          <w:b/>
          <w:bCs/>
          <w:sz w:val="24"/>
          <w:szCs w:val="24"/>
        </w:rPr>
        <w:t>Timestable</w:t>
      </w:r>
      <w:r w:rsidR="00D72196">
        <w:rPr>
          <w:rFonts w:ascii="Arial" w:hAnsi="Arial" w:cs="Arial"/>
          <w:b/>
          <w:bCs/>
          <w:sz w:val="24"/>
          <w:szCs w:val="24"/>
        </w:rPr>
        <w:t>s</w:t>
      </w:r>
      <w:r w:rsidR="00DB6AB7" w:rsidRPr="00F747D6">
        <w:rPr>
          <w:rFonts w:ascii="Arial" w:hAnsi="Arial" w:cs="Arial"/>
          <w:sz w:val="24"/>
          <w:szCs w:val="24"/>
        </w:rPr>
        <w:t xml:space="preserve"> </w:t>
      </w:r>
    </w:p>
    <w:p w14:paraId="62863FEB" w14:textId="6FAE5666" w:rsidR="006F39EA" w:rsidRDefault="00F747D6" w:rsidP="006F39EA">
      <w:pPr>
        <w:rPr>
          <w:rFonts w:ascii="Arial" w:hAnsi="Arial" w:cs="Arial"/>
          <w:sz w:val="24"/>
          <w:szCs w:val="24"/>
        </w:rPr>
      </w:pPr>
      <w:r w:rsidRPr="00F747D6">
        <w:rPr>
          <w:rFonts w:ascii="Arial" w:hAnsi="Arial" w:cs="Arial"/>
          <w:sz w:val="24"/>
          <w:szCs w:val="24"/>
        </w:rPr>
        <w:t>Time</w:t>
      </w:r>
      <w:r>
        <w:rPr>
          <w:rFonts w:ascii="Arial" w:hAnsi="Arial" w:cs="Arial"/>
          <w:sz w:val="24"/>
          <w:szCs w:val="24"/>
        </w:rPr>
        <w:t>s</w:t>
      </w:r>
      <w:r w:rsidRPr="00F747D6">
        <w:rPr>
          <w:rFonts w:ascii="Arial" w:hAnsi="Arial" w:cs="Arial"/>
          <w:sz w:val="24"/>
          <w:szCs w:val="24"/>
        </w:rPr>
        <w:t>tables</w:t>
      </w:r>
      <w:r w:rsidR="00DB6AB7" w:rsidRPr="00F747D6">
        <w:rPr>
          <w:rFonts w:ascii="Arial" w:hAnsi="Arial" w:cs="Arial"/>
          <w:sz w:val="24"/>
          <w:szCs w:val="24"/>
        </w:rPr>
        <w:t xml:space="preserve"> are assessed formally at year 4</w:t>
      </w:r>
      <w:r w:rsidRPr="00F747D6">
        <w:rPr>
          <w:rFonts w:ascii="Arial" w:hAnsi="Arial" w:cs="Arial"/>
          <w:sz w:val="24"/>
          <w:szCs w:val="24"/>
        </w:rPr>
        <w:t xml:space="preserve"> but monitored through practices and tests from year 1 to year 6. We use Time</w:t>
      </w:r>
      <w:r>
        <w:rPr>
          <w:rFonts w:ascii="Arial" w:hAnsi="Arial" w:cs="Arial"/>
          <w:sz w:val="24"/>
          <w:szCs w:val="24"/>
        </w:rPr>
        <w:t>s</w:t>
      </w:r>
      <w:r w:rsidRPr="00F747D6">
        <w:rPr>
          <w:rFonts w:ascii="Arial" w:hAnsi="Arial" w:cs="Arial"/>
          <w:sz w:val="24"/>
          <w:szCs w:val="24"/>
        </w:rPr>
        <w:t xml:space="preserve">table </w:t>
      </w:r>
      <w:r w:rsidR="00C6274C" w:rsidRPr="00F747D6">
        <w:rPr>
          <w:rFonts w:ascii="Arial" w:hAnsi="Arial" w:cs="Arial"/>
          <w:sz w:val="24"/>
          <w:szCs w:val="24"/>
        </w:rPr>
        <w:t>rockstars</w:t>
      </w:r>
      <w:r w:rsidRPr="00F747D6">
        <w:rPr>
          <w:rFonts w:ascii="Arial" w:hAnsi="Arial" w:cs="Arial"/>
          <w:sz w:val="24"/>
          <w:szCs w:val="24"/>
        </w:rPr>
        <w:t xml:space="preserve"> to help</w:t>
      </w:r>
      <w:r>
        <w:rPr>
          <w:rFonts w:ascii="Arial" w:hAnsi="Arial" w:cs="Arial"/>
          <w:sz w:val="24"/>
          <w:szCs w:val="24"/>
        </w:rPr>
        <w:t xml:space="preserve"> assess and plan work throughout school.</w:t>
      </w:r>
    </w:p>
    <w:p w14:paraId="493BA670" w14:textId="77777777" w:rsidR="00483BCC" w:rsidRDefault="00483BCC" w:rsidP="00483BCC">
      <w:pPr>
        <w:rPr>
          <w:rFonts w:ascii="Arial" w:hAnsi="Arial" w:cs="Arial"/>
          <w:sz w:val="24"/>
          <w:szCs w:val="24"/>
        </w:rPr>
      </w:pPr>
      <w:r w:rsidRPr="006209F5">
        <w:rPr>
          <w:rFonts w:ascii="Arial" w:hAnsi="Arial" w:cs="Arial"/>
          <w:b/>
          <w:bCs/>
          <w:sz w:val="24"/>
          <w:szCs w:val="24"/>
        </w:rPr>
        <w:t>In the early years</w:t>
      </w:r>
    </w:p>
    <w:p w14:paraId="00EAB8E5" w14:textId="106CEBBC" w:rsidR="006209F5" w:rsidRDefault="00483BCC" w:rsidP="00483BCC">
      <w:pPr>
        <w:rPr>
          <w:rFonts w:ascii="Arial" w:hAnsi="Arial" w:cs="Arial"/>
          <w:sz w:val="24"/>
          <w:szCs w:val="24"/>
        </w:rPr>
      </w:pPr>
      <w:r>
        <w:rPr>
          <w:rFonts w:ascii="Arial" w:hAnsi="Arial" w:cs="Arial"/>
          <w:sz w:val="24"/>
          <w:szCs w:val="24"/>
        </w:rPr>
        <w:t>W</w:t>
      </w:r>
      <w:r w:rsidRPr="006209F5">
        <w:rPr>
          <w:rFonts w:ascii="Arial" w:hAnsi="Arial" w:cs="Arial"/>
          <w:sz w:val="24"/>
          <w:szCs w:val="24"/>
        </w:rPr>
        <w:t>e are using White Rose Maths as a scheme.  There are no formative assessments during Reception in this scheme- there are assessments available, but these would take valuable time away from handling, discussing, manipulating and noticing in the children’s continuous provision and play.  These are valuable times to embed and consolidate concepts, ideas and vocabulary necessary to progress through the academic year ready for the ELG’s</w:t>
      </w:r>
      <w:r w:rsidR="006209F5" w:rsidRPr="006209F5">
        <w:rPr>
          <w:rFonts w:ascii="Arial" w:hAnsi="Arial" w:cs="Arial"/>
          <w:sz w:val="24"/>
          <w:szCs w:val="24"/>
        </w:rPr>
        <w:t>.</w:t>
      </w:r>
    </w:p>
    <w:p w14:paraId="242B1CEA" w14:textId="1DDE3D1F" w:rsidR="004604B6" w:rsidRDefault="004604B6" w:rsidP="004604B6">
      <w:pPr>
        <w:rPr>
          <w:rFonts w:ascii="Arial" w:hAnsi="Arial" w:cs="Arial"/>
          <w:sz w:val="24"/>
          <w:szCs w:val="24"/>
        </w:rPr>
      </w:pPr>
      <w:r w:rsidRPr="004604B6">
        <w:rPr>
          <w:rFonts w:ascii="Arial" w:hAnsi="Arial" w:cs="Arial"/>
          <w:sz w:val="24"/>
          <w:szCs w:val="24"/>
        </w:rPr>
        <w:t xml:space="preserve">In the summer term </w:t>
      </w:r>
      <w:r>
        <w:rPr>
          <w:rFonts w:ascii="Arial" w:hAnsi="Arial" w:cs="Arial"/>
          <w:sz w:val="24"/>
          <w:szCs w:val="24"/>
        </w:rPr>
        <w:t>early years</w:t>
      </w:r>
      <w:r w:rsidRPr="004604B6">
        <w:rPr>
          <w:rFonts w:ascii="Arial" w:hAnsi="Arial" w:cs="Arial"/>
          <w:sz w:val="24"/>
          <w:szCs w:val="24"/>
        </w:rPr>
        <w:t xml:space="preserve"> assess against the ELG’s. Mathematics would mostly be under the ELG for Mathematics, but also there will be considerations in Communication and Language</w:t>
      </w:r>
    </w:p>
    <w:p w14:paraId="79196959" w14:textId="77777777" w:rsidR="006757EB" w:rsidRDefault="00DF36FB" w:rsidP="004604B6">
      <w:pPr>
        <w:rPr>
          <w:rFonts w:ascii="Arial" w:hAnsi="Arial" w:cs="Arial"/>
          <w:b/>
          <w:bCs/>
          <w:sz w:val="24"/>
          <w:szCs w:val="24"/>
        </w:rPr>
      </w:pPr>
      <w:r w:rsidRPr="00576F28">
        <w:rPr>
          <w:rFonts w:ascii="Arial" w:hAnsi="Arial" w:cs="Arial"/>
          <w:b/>
          <w:bCs/>
          <w:sz w:val="24"/>
          <w:szCs w:val="24"/>
        </w:rPr>
        <w:lastRenderedPageBreak/>
        <w:t>SEND</w:t>
      </w:r>
    </w:p>
    <w:p w14:paraId="09B2D6BF" w14:textId="77777777" w:rsidR="006757EB" w:rsidRDefault="00650183" w:rsidP="004604B6">
      <w:pPr>
        <w:rPr>
          <w:rFonts w:ascii="Arial" w:hAnsi="Arial" w:cs="Arial"/>
          <w:sz w:val="24"/>
          <w:szCs w:val="24"/>
        </w:rPr>
      </w:pPr>
      <w:r w:rsidRPr="00650183">
        <w:rPr>
          <w:rFonts w:ascii="Arial" w:hAnsi="Arial" w:cs="Arial"/>
          <w:sz w:val="24"/>
          <w:szCs w:val="24"/>
        </w:rPr>
        <w:t xml:space="preserve">Recent legislation and guidance make clear that all the teaching staff in a school are responsible for the provision for pupils with SEN and/or disabilities. All staff should be involved in developing school policies and fully aware of the school’s procedures for identifying, </w:t>
      </w:r>
      <w:r w:rsidR="007E3F06" w:rsidRPr="007E3F06">
        <w:rPr>
          <w:rFonts w:ascii="Arial" w:hAnsi="Arial" w:cs="Arial"/>
          <w:b/>
          <w:bCs/>
          <w:sz w:val="24"/>
          <w:szCs w:val="24"/>
        </w:rPr>
        <w:t>assessing</w:t>
      </w:r>
      <w:r w:rsidR="007E3F06" w:rsidRPr="00650183">
        <w:rPr>
          <w:rFonts w:ascii="Arial" w:hAnsi="Arial" w:cs="Arial"/>
          <w:sz w:val="24"/>
          <w:szCs w:val="24"/>
        </w:rPr>
        <w:t>,</w:t>
      </w:r>
      <w:r w:rsidRPr="00650183">
        <w:rPr>
          <w:rFonts w:ascii="Arial" w:hAnsi="Arial" w:cs="Arial"/>
          <w:sz w:val="24"/>
          <w:szCs w:val="24"/>
        </w:rPr>
        <w:t xml:space="preserve"> and making provision for pupils with SEN and/or disabilities. </w:t>
      </w:r>
    </w:p>
    <w:p w14:paraId="0201849F" w14:textId="77777777" w:rsidR="006757EB" w:rsidRPr="006757EB" w:rsidRDefault="00650183" w:rsidP="006757EB">
      <w:pPr>
        <w:pStyle w:val="ListParagraph"/>
        <w:numPr>
          <w:ilvl w:val="0"/>
          <w:numId w:val="8"/>
        </w:numPr>
        <w:rPr>
          <w:rFonts w:ascii="Arial" w:hAnsi="Arial" w:cs="Arial"/>
          <w:sz w:val="24"/>
          <w:szCs w:val="24"/>
        </w:rPr>
      </w:pPr>
      <w:r w:rsidRPr="006757EB">
        <w:rPr>
          <w:rFonts w:ascii="Arial" w:hAnsi="Arial" w:cs="Arial"/>
          <w:sz w:val="24"/>
          <w:szCs w:val="24"/>
        </w:rPr>
        <w:t>Staff should help pupils with SEN to overcome any barriers to participating and learning, and make any reasonable adjustments needed to include disabled pupils in all aspects of school life.</w:t>
      </w:r>
      <w:r w:rsidR="007E3F06" w:rsidRPr="007E3F06">
        <w:t xml:space="preserve"> </w:t>
      </w:r>
    </w:p>
    <w:p w14:paraId="11995E5F" w14:textId="77777777" w:rsidR="006757EB" w:rsidRDefault="007E3F06" w:rsidP="006757EB">
      <w:pPr>
        <w:pStyle w:val="ListParagraph"/>
        <w:numPr>
          <w:ilvl w:val="0"/>
          <w:numId w:val="8"/>
        </w:numPr>
        <w:rPr>
          <w:rFonts w:ascii="Arial" w:hAnsi="Arial" w:cs="Arial"/>
          <w:sz w:val="24"/>
          <w:szCs w:val="24"/>
        </w:rPr>
      </w:pPr>
      <w:r w:rsidRPr="006757EB">
        <w:rPr>
          <w:rFonts w:ascii="Arial" w:hAnsi="Arial" w:cs="Arial"/>
          <w:sz w:val="24"/>
          <w:szCs w:val="24"/>
        </w:rPr>
        <w:t xml:space="preserve">Planning for pupils with SEN and/or disabilities should be part of the planning that you do for all pupils, rather than a separate activity. </w:t>
      </w:r>
    </w:p>
    <w:p w14:paraId="02D0D54C" w14:textId="77777777" w:rsidR="006757EB" w:rsidRDefault="007E3F06" w:rsidP="004604B6">
      <w:pPr>
        <w:pStyle w:val="ListParagraph"/>
        <w:numPr>
          <w:ilvl w:val="0"/>
          <w:numId w:val="8"/>
        </w:numPr>
        <w:rPr>
          <w:rFonts w:ascii="Arial" w:hAnsi="Arial" w:cs="Arial"/>
          <w:sz w:val="24"/>
          <w:szCs w:val="24"/>
        </w:rPr>
      </w:pPr>
      <w:r w:rsidRPr="006757EB">
        <w:rPr>
          <w:rFonts w:ascii="Arial" w:hAnsi="Arial" w:cs="Arial"/>
          <w:sz w:val="24"/>
          <w:szCs w:val="24"/>
        </w:rPr>
        <w:t>It doesn’t need to be complicated or time-consuming. You can simply jot down brief notes in your lesson plans on the learning objectives and approaches you will use to remove barriers for pupils with SEN and/or disabilities.</w:t>
      </w:r>
      <w:r w:rsidR="00BB1074" w:rsidRPr="006757EB">
        <w:rPr>
          <w:rFonts w:ascii="Arial" w:hAnsi="Arial" w:cs="Arial"/>
          <w:sz w:val="24"/>
          <w:szCs w:val="24"/>
        </w:rPr>
        <w:t xml:space="preserve"> </w:t>
      </w:r>
    </w:p>
    <w:p w14:paraId="55362CDF" w14:textId="77777777" w:rsidR="006757EB" w:rsidRDefault="00BB1074" w:rsidP="004604B6">
      <w:pPr>
        <w:pStyle w:val="ListParagraph"/>
        <w:numPr>
          <w:ilvl w:val="0"/>
          <w:numId w:val="8"/>
        </w:numPr>
        <w:rPr>
          <w:rFonts w:ascii="Arial" w:hAnsi="Arial" w:cs="Arial"/>
          <w:sz w:val="24"/>
          <w:szCs w:val="24"/>
        </w:rPr>
      </w:pPr>
      <w:r w:rsidRPr="006757EB">
        <w:rPr>
          <w:rFonts w:ascii="Arial" w:hAnsi="Arial" w:cs="Arial"/>
          <w:sz w:val="24"/>
          <w:szCs w:val="24"/>
        </w:rPr>
        <w:t>At Weald</w:t>
      </w:r>
      <w:r w:rsidR="006B5579" w:rsidRPr="006757EB">
        <w:rPr>
          <w:rFonts w:ascii="Arial" w:hAnsi="Arial" w:cs="Arial"/>
          <w:sz w:val="24"/>
          <w:szCs w:val="24"/>
        </w:rPr>
        <w:t xml:space="preserve"> we</w:t>
      </w:r>
      <w:r w:rsidRPr="006757EB">
        <w:rPr>
          <w:rFonts w:ascii="Arial" w:hAnsi="Arial" w:cs="Arial"/>
          <w:sz w:val="24"/>
          <w:szCs w:val="24"/>
        </w:rPr>
        <w:t xml:space="preserve"> plan carefully to give pupils with SEN and/or disabilities every opportunity to demonstrate what they know and are able to do, using alternative means </w:t>
      </w:r>
      <w:r w:rsidR="006B5579" w:rsidRPr="006757EB">
        <w:rPr>
          <w:rFonts w:ascii="Arial" w:hAnsi="Arial" w:cs="Arial"/>
          <w:sz w:val="24"/>
          <w:szCs w:val="24"/>
        </w:rPr>
        <w:t xml:space="preserve">of assessment </w:t>
      </w:r>
      <w:r w:rsidRPr="006757EB">
        <w:rPr>
          <w:rFonts w:ascii="Arial" w:hAnsi="Arial" w:cs="Arial"/>
          <w:sz w:val="24"/>
          <w:szCs w:val="24"/>
        </w:rPr>
        <w:t>where necessary.</w:t>
      </w:r>
      <w:r w:rsidR="006B5579" w:rsidRPr="006757EB">
        <w:rPr>
          <w:rFonts w:ascii="Arial" w:hAnsi="Arial" w:cs="Arial"/>
          <w:sz w:val="24"/>
          <w:szCs w:val="24"/>
        </w:rPr>
        <w:t xml:space="preserve"> </w:t>
      </w:r>
    </w:p>
    <w:p w14:paraId="0CD331D1" w14:textId="14B98A1E" w:rsidR="00DF36FB" w:rsidRDefault="006B5579" w:rsidP="004604B6">
      <w:pPr>
        <w:pStyle w:val="ListParagraph"/>
        <w:numPr>
          <w:ilvl w:val="0"/>
          <w:numId w:val="8"/>
        </w:numPr>
        <w:rPr>
          <w:rFonts w:ascii="Arial" w:hAnsi="Arial" w:cs="Arial"/>
          <w:sz w:val="24"/>
          <w:szCs w:val="24"/>
        </w:rPr>
      </w:pPr>
      <w:r w:rsidRPr="006757EB">
        <w:rPr>
          <w:rFonts w:ascii="Arial" w:hAnsi="Arial" w:cs="Arial"/>
          <w:sz w:val="24"/>
          <w:szCs w:val="24"/>
        </w:rPr>
        <w:t xml:space="preserve">Often assessment is done against </w:t>
      </w:r>
      <w:r w:rsidR="006757EB" w:rsidRPr="006757EB">
        <w:rPr>
          <w:rFonts w:ascii="Arial" w:hAnsi="Arial" w:cs="Arial"/>
          <w:sz w:val="24"/>
          <w:szCs w:val="24"/>
        </w:rPr>
        <w:t>their</w:t>
      </w:r>
      <w:r w:rsidRPr="006757EB">
        <w:rPr>
          <w:rFonts w:ascii="Arial" w:hAnsi="Arial" w:cs="Arial"/>
          <w:sz w:val="24"/>
          <w:szCs w:val="24"/>
        </w:rPr>
        <w:t xml:space="preserve"> previous </w:t>
      </w:r>
      <w:r w:rsidR="007D6DBF" w:rsidRPr="006757EB">
        <w:rPr>
          <w:rFonts w:ascii="Arial" w:hAnsi="Arial" w:cs="Arial"/>
          <w:sz w:val="24"/>
          <w:szCs w:val="24"/>
        </w:rPr>
        <w:t xml:space="preserve">knowledge rather than just using </w:t>
      </w:r>
      <w:r w:rsidR="00576F28" w:rsidRPr="006757EB">
        <w:rPr>
          <w:rFonts w:ascii="Arial" w:hAnsi="Arial" w:cs="Arial"/>
          <w:sz w:val="24"/>
          <w:szCs w:val="24"/>
        </w:rPr>
        <w:t>descriptors from lower years.</w:t>
      </w:r>
    </w:p>
    <w:p w14:paraId="372A0827" w14:textId="77777777" w:rsidR="002C3DD6" w:rsidRPr="00901E77" w:rsidRDefault="002C3DD6" w:rsidP="002C3D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rPr>
          <w:rFonts w:ascii="Helvetica" w:eastAsia="Aptos" w:hAnsi="Helvetica" w:cs="Helvetica"/>
          <w:b/>
          <w:bCs/>
          <w:color w:val="000000"/>
          <w:sz w:val="24"/>
          <w:szCs w:val="24"/>
        </w:rPr>
      </w:pPr>
      <w:r>
        <w:rPr>
          <w:rFonts w:ascii="Helvetica" w:eastAsia="Aptos" w:hAnsi="Helvetica" w:cs="Helvetica"/>
          <w:b/>
          <w:bCs/>
          <w:color w:val="000000"/>
          <w:sz w:val="24"/>
          <w:szCs w:val="24"/>
        </w:rPr>
        <w:t>Marking Policy</w:t>
      </w:r>
    </w:p>
    <w:p w14:paraId="62878DF1" w14:textId="77777777" w:rsidR="002C3DD6" w:rsidRPr="00901E77" w:rsidRDefault="002C3DD6" w:rsidP="002C3DD6">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rPr>
          <w:rFonts w:ascii="Helvetica" w:eastAsia="Aptos" w:hAnsi="Helvetica" w:cs="Helvetica"/>
          <w:color w:val="000000"/>
        </w:rPr>
      </w:pPr>
      <w:r w:rsidRPr="00901E77">
        <w:rPr>
          <w:rFonts w:ascii="Helvetica" w:eastAsia="Aptos" w:hAnsi="Helvetica" w:cs="Helvetica"/>
          <w:color w:val="000000"/>
        </w:rPr>
        <w:t xml:space="preserve">There is a standardised approach across all year groups which is as follows: </w:t>
      </w:r>
    </w:p>
    <w:p w14:paraId="055D4539" w14:textId="77777777" w:rsidR="002C3DD6" w:rsidRPr="00901E77" w:rsidRDefault="002C3DD6" w:rsidP="002C3DD6">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Work stamped across applicable subjects with a 3 sided stampers denoting independent, supported or verbal feedback. </w:t>
      </w:r>
    </w:p>
    <w:p w14:paraId="66355A0C" w14:textId="77777777" w:rsidR="002C3DD6" w:rsidRPr="00901E77" w:rsidRDefault="002C3DD6" w:rsidP="002C3DD6">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Work stamped across applicable subjects with a smiley face stamper for self-assessment (green, amber, red). </w:t>
      </w:r>
    </w:p>
    <w:p w14:paraId="27CC5CFF" w14:textId="77777777" w:rsidR="002C3DD6" w:rsidRPr="00901E77" w:rsidRDefault="002C3DD6" w:rsidP="002C3DD6">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Staff can provide written feedback if necessary, using a green pen for praise or a pink pen for further comments. </w:t>
      </w:r>
    </w:p>
    <w:p w14:paraId="661865EC" w14:textId="77777777" w:rsidR="002C3DD6" w:rsidRPr="00901E77" w:rsidRDefault="002C3DD6" w:rsidP="002C3DD6">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Children respond to marking or peer edit using purple pens. </w:t>
      </w:r>
    </w:p>
    <w:p w14:paraId="510AECEB" w14:textId="77777777" w:rsidR="002C3DD6" w:rsidRPr="00E32830" w:rsidRDefault="002C3DD6" w:rsidP="002C3DD6">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rPr>
      </w:pPr>
      <w:r w:rsidRPr="00901E77">
        <w:rPr>
          <w:rFonts w:ascii="Helvetica" w:eastAsia="Aptos" w:hAnsi="Helvetica" w:cs="Helvetica"/>
          <w:color w:val="000000"/>
          <w:sz w:val="24"/>
          <w:szCs w:val="24"/>
        </w:rPr>
        <w:t xml:space="preserve">Staff will highlight sections of written material in a highlighter pen to show areas of a child’s work where the learning objective has been achieved. </w:t>
      </w:r>
    </w:p>
    <w:p w14:paraId="7E880F33" w14:textId="77777777" w:rsidR="002C3DD6" w:rsidRPr="002C3DD6" w:rsidRDefault="002C3DD6" w:rsidP="002C3DD6">
      <w:pPr>
        <w:rPr>
          <w:rFonts w:ascii="Arial" w:hAnsi="Arial" w:cs="Arial"/>
          <w:sz w:val="24"/>
          <w:szCs w:val="24"/>
        </w:rPr>
      </w:pPr>
    </w:p>
    <w:p w14:paraId="2A7D3826" w14:textId="77777777" w:rsidR="00AB48B8" w:rsidRDefault="00AB48B8" w:rsidP="00AB48B8">
      <w:pPr>
        <w:spacing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3363D30E" w14:textId="77777777" w:rsidR="00AB48B8" w:rsidRDefault="00AB48B8" w:rsidP="00AB48B8">
      <w:pPr>
        <w:spacing w:line="240" w:lineRule="auto"/>
        <w:contextualSpacing/>
        <w:rPr>
          <w:rFonts w:ascii="Arial" w:eastAsia="Times New Roman" w:hAnsi="Arial" w:cs="Arial"/>
          <w:b/>
          <w:bCs/>
          <w:sz w:val="24"/>
          <w:szCs w:val="24"/>
          <w:lang w:eastAsia="en-GB"/>
        </w:rPr>
      </w:pPr>
    </w:p>
    <w:p w14:paraId="43841849" w14:textId="388D75F9" w:rsidR="00AB48B8" w:rsidRPr="00AB48B8" w:rsidRDefault="00AB48B8" w:rsidP="00AB48B8">
      <w:pPr>
        <w:spacing w:after="0" w:line="240" w:lineRule="auto"/>
        <w:ind w:right="-472"/>
        <w:rPr>
          <w:rFonts w:ascii="Arial" w:hAnsi="Arial" w:cs="Arial"/>
          <w:bCs/>
          <w:sz w:val="24"/>
          <w:szCs w:val="24"/>
        </w:rPr>
      </w:pPr>
      <w:r w:rsidRPr="00AB48B8">
        <w:rPr>
          <w:rFonts w:ascii="Arial" w:hAnsi="Arial" w:cs="Arial"/>
          <w:sz w:val="24"/>
          <w:szCs w:val="24"/>
        </w:rPr>
        <w:t>Weald CPS’ character</w:t>
      </w:r>
      <w:r w:rsidRPr="00AB48B8">
        <w:rPr>
          <w:rFonts w:ascii="Arial" w:hAnsi="Arial" w:cs="Arial"/>
          <w:b/>
          <w:color w:val="385623" w:themeColor="accent6" w:themeShade="80"/>
          <w:sz w:val="24"/>
          <w:szCs w:val="24"/>
        </w:rPr>
        <w:t xml:space="preserve"> </w:t>
      </w:r>
      <w:r w:rsidRPr="00AB48B8">
        <w:rPr>
          <w:rFonts w:ascii="Arial" w:hAnsi="Arial" w:cs="Arial"/>
          <w:bCs/>
          <w:sz w:val="24"/>
          <w:szCs w:val="24"/>
        </w:rPr>
        <w:t>qualities which will engender high quality History enquiry are:</w:t>
      </w:r>
      <w:r w:rsidRPr="00AB48B8">
        <w:rPr>
          <w:rFonts w:ascii="Arial" w:hAnsi="Arial" w:cs="Arial"/>
          <w:bCs/>
          <w:sz w:val="24"/>
          <w:szCs w:val="24"/>
        </w:rPr>
        <w:t xml:space="preserve"> </w:t>
      </w:r>
      <w:r w:rsidRPr="00AB48B8">
        <w:rPr>
          <w:rFonts w:ascii="Arial" w:hAnsi="Arial" w:cs="Arial"/>
          <w:b/>
          <w:sz w:val="24"/>
          <w:szCs w:val="24"/>
        </w:rPr>
        <w:t>Curiosity; Respect; Enthusiasm; Social Intelligence; Teamwork; Resourcefulness; Empathy and Responsibility.</w:t>
      </w:r>
    </w:p>
    <w:p w14:paraId="786FD9E5" w14:textId="77777777" w:rsidR="00AB48B8" w:rsidRPr="00AB48B8" w:rsidRDefault="00AB48B8" w:rsidP="00AB48B8">
      <w:pPr>
        <w:rPr>
          <w:rFonts w:ascii="Arial" w:hAnsi="Arial" w:cs="Arial"/>
          <w:sz w:val="24"/>
          <w:szCs w:val="24"/>
        </w:rPr>
      </w:pPr>
    </w:p>
    <w:sectPr w:rsidR="00AB48B8" w:rsidRPr="00AB4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86D"/>
    <w:multiLevelType w:val="hybridMultilevel"/>
    <w:tmpl w:val="D0F85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0F33"/>
    <w:multiLevelType w:val="hybridMultilevel"/>
    <w:tmpl w:val="840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B4470"/>
    <w:multiLevelType w:val="hybridMultilevel"/>
    <w:tmpl w:val="653AF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64E13"/>
    <w:multiLevelType w:val="hybridMultilevel"/>
    <w:tmpl w:val="66FA05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7430A"/>
    <w:multiLevelType w:val="hybridMultilevel"/>
    <w:tmpl w:val="1BA6380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065E5F"/>
    <w:multiLevelType w:val="hybridMultilevel"/>
    <w:tmpl w:val="6A6AC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547DD"/>
    <w:multiLevelType w:val="hybridMultilevel"/>
    <w:tmpl w:val="7E88B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91F60"/>
    <w:multiLevelType w:val="hybridMultilevel"/>
    <w:tmpl w:val="B2920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129753">
    <w:abstractNumId w:val="1"/>
  </w:num>
  <w:num w:numId="2" w16cid:durableId="703286307">
    <w:abstractNumId w:val="6"/>
  </w:num>
  <w:num w:numId="3" w16cid:durableId="1063404732">
    <w:abstractNumId w:val="3"/>
  </w:num>
  <w:num w:numId="4" w16cid:durableId="600187137">
    <w:abstractNumId w:val="7"/>
  </w:num>
  <w:num w:numId="5" w16cid:durableId="1361512146">
    <w:abstractNumId w:val="8"/>
  </w:num>
  <w:num w:numId="6" w16cid:durableId="53042491">
    <w:abstractNumId w:val="9"/>
  </w:num>
  <w:num w:numId="7" w16cid:durableId="1547915307">
    <w:abstractNumId w:val="0"/>
  </w:num>
  <w:num w:numId="8" w16cid:durableId="552935179">
    <w:abstractNumId w:val="4"/>
  </w:num>
  <w:num w:numId="9" w16cid:durableId="214589815">
    <w:abstractNumId w:val="5"/>
  </w:num>
  <w:num w:numId="10" w16cid:durableId="113063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EA"/>
    <w:rsid w:val="00037CD7"/>
    <w:rsid w:val="0007447E"/>
    <w:rsid w:val="000C6D61"/>
    <w:rsid w:val="00120C29"/>
    <w:rsid w:val="00192878"/>
    <w:rsid w:val="002100E4"/>
    <w:rsid w:val="00222099"/>
    <w:rsid w:val="00273A71"/>
    <w:rsid w:val="002C3A99"/>
    <w:rsid w:val="002C3DD6"/>
    <w:rsid w:val="0033306F"/>
    <w:rsid w:val="00335EEE"/>
    <w:rsid w:val="00362A52"/>
    <w:rsid w:val="00376471"/>
    <w:rsid w:val="003D2D22"/>
    <w:rsid w:val="004604B6"/>
    <w:rsid w:val="00477278"/>
    <w:rsid w:val="004779BF"/>
    <w:rsid w:val="00483BCC"/>
    <w:rsid w:val="004A7651"/>
    <w:rsid w:val="004E3E74"/>
    <w:rsid w:val="00553AED"/>
    <w:rsid w:val="005666A4"/>
    <w:rsid w:val="00576F28"/>
    <w:rsid w:val="005B2CB5"/>
    <w:rsid w:val="005B3150"/>
    <w:rsid w:val="00617FA7"/>
    <w:rsid w:val="006209F5"/>
    <w:rsid w:val="00650183"/>
    <w:rsid w:val="00667B6B"/>
    <w:rsid w:val="006757EB"/>
    <w:rsid w:val="00696605"/>
    <w:rsid w:val="006B0EC3"/>
    <w:rsid w:val="006B5579"/>
    <w:rsid w:val="006C3595"/>
    <w:rsid w:val="006F39EA"/>
    <w:rsid w:val="007000E8"/>
    <w:rsid w:val="00711B45"/>
    <w:rsid w:val="00726452"/>
    <w:rsid w:val="007374E4"/>
    <w:rsid w:val="00745A6A"/>
    <w:rsid w:val="007D6DBF"/>
    <w:rsid w:val="007E3F06"/>
    <w:rsid w:val="0080287B"/>
    <w:rsid w:val="008468FE"/>
    <w:rsid w:val="00864EF0"/>
    <w:rsid w:val="008B2F90"/>
    <w:rsid w:val="008C0FB4"/>
    <w:rsid w:val="008D71DB"/>
    <w:rsid w:val="008F7CEE"/>
    <w:rsid w:val="009207AB"/>
    <w:rsid w:val="00965B01"/>
    <w:rsid w:val="009865C2"/>
    <w:rsid w:val="009D750A"/>
    <w:rsid w:val="00A11FB0"/>
    <w:rsid w:val="00A1234C"/>
    <w:rsid w:val="00A74D81"/>
    <w:rsid w:val="00AB48B8"/>
    <w:rsid w:val="00AD0B28"/>
    <w:rsid w:val="00B84A9A"/>
    <w:rsid w:val="00B97FA0"/>
    <w:rsid w:val="00BA14C1"/>
    <w:rsid w:val="00BB0E26"/>
    <w:rsid w:val="00BB1074"/>
    <w:rsid w:val="00BC27D7"/>
    <w:rsid w:val="00BC74B4"/>
    <w:rsid w:val="00C6274C"/>
    <w:rsid w:val="00C75B3A"/>
    <w:rsid w:val="00C80A51"/>
    <w:rsid w:val="00C94003"/>
    <w:rsid w:val="00C953AE"/>
    <w:rsid w:val="00D21F6A"/>
    <w:rsid w:val="00D35D67"/>
    <w:rsid w:val="00D55F65"/>
    <w:rsid w:val="00D72196"/>
    <w:rsid w:val="00DB6AB7"/>
    <w:rsid w:val="00DF36FB"/>
    <w:rsid w:val="00E036AF"/>
    <w:rsid w:val="00E23216"/>
    <w:rsid w:val="00E274FB"/>
    <w:rsid w:val="00E75342"/>
    <w:rsid w:val="00E817E9"/>
    <w:rsid w:val="00E97144"/>
    <w:rsid w:val="00EC33C2"/>
    <w:rsid w:val="00ED5130"/>
    <w:rsid w:val="00F02069"/>
    <w:rsid w:val="00F103B6"/>
    <w:rsid w:val="00F13DAD"/>
    <w:rsid w:val="00F747D6"/>
    <w:rsid w:val="00F8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EFB6"/>
  <w15:docId w15:val="{DFCB2CE8-103A-4C4B-B08C-C7FF8B65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EA"/>
    <w:pPr>
      <w:ind w:left="720"/>
      <w:contextualSpacing/>
    </w:pPr>
  </w:style>
  <w:style w:type="paragraph" w:styleId="Title">
    <w:name w:val="Title"/>
    <w:basedOn w:val="Normal"/>
    <w:next w:val="Normal"/>
    <w:link w:val="TitleChar"/>
    <w:uiPriority w:val="10"/>
    <w:qFormat/>
    <w:rsid w:val="006F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EA"/>
    <w:rPr>
      <w:rFonts w:asciiTheme="majorHAnsi" w:eastAsiaTheme="majorEastAsia" w:hAnsiTheme="majorHAnsi" w:cstheme="majorBidi"/>
      <w:spacing w:val="-10"/>
      <w:kern w:val="28"/>
      <w:sz w:val="56"/>
      <w:szCs w:val="56"/>
    </w:rPr>
  </w:style>
  <w:style w:type="paragraph" w:customStyle="1" w:styleId="texttextspan-sc-7dfzz-0">
    <w:name w:val="text__textspan-sc-7dfzz-0"/>
    <w:basedOn w:val="Normal"/>
    <w:rsid w:val="009865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8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27770">
      <w:bodyDiv w:val="1"/>
      <w:marLeft w:val="0"/>
      <w:marRight w:val="0"/>
      <w:marTop w:val="0"/>
      <w:marBottom w:val="0"/>
      <w:divBdr>
        <w:top w:val="none" w:sz="0" w:space="0" w:color="auto"/>
        <w:left w:val="none" w:sz="0" w:space="0" w:color="auto"/>
        <w:bottom w:val="none" w:sz="0" w:space="0" w:color="auto"/>
        <w:right w:val="none" w:sz="0" w:space="0" w:color="auto"/>
      </w:divBdr>
    </w:div>
    <w:div w:id="1484810691">
      <w:bodyDiv w:val="1"/>
      <w:marLeft w:val="0"/>
      <w:marRight w:val="0"/>
      <w:marTop w:val="0"/>
      <w:marBottom w:val="0"/>
      <w:divBdr>
        <w:top w:val="none" w:sz="0" w:space="0" w:color="auto"/>
        <w:left w:val="none" w:sz="0" w:space="0" w:color="auto"/>
        <w:bottom w:val="none" w:sz="0" w:space="0" w:color="auto"/>
        <w:right w:val="none" w:sz="0" w:space="0" w:color="auto"/>
      </w:divBdr>
      <w:divsChild>
        <w:div w:id="701321777">
          <w:marLeft w:val="0"/>
          <w:marRight w:val="0"/>
          <w:marTop w:val="0"/>
          <w:marBottom w:val="0"/>
          <w:divBdr>
            <w:top w:val="none" w:sz="0" w:space="0" w:color="auto"/>
            <w:left w:val="none" w:sz="0" w:space="0" w:color="auto"/>
            <w:bottom w:val="none" w:sz="0" w:space="0" w:color="auto"/>
            <w:right w:val="none" w:sz="0" w:space="0" w:color="auto"/>
          </w:divBdr>
        </w:div>
        <w:div w:id="891423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snoproblem.com/blog/classroom-assessment/introduction-assessment-classroom-learning?utm_source=assessment-guide&amp;utm_medium=text-link&amp;utm_campaign=websi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thsnoproblem.com/blog/classroom-assessment/introduction-assessment-classroom-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8" ma:contentTypeDescription="Create a new document." ma:contentTypeScope="" ma:versionID="94f6f6a8e5c83c41d9049eab67186103">
  <xsd:schema xmlns:xsd="http://www.w3.org/2001/XMLSchema" xmlns:xs="http://www.w3.org/2001/XMLSchema" xmlns:p="http://schemas.microsoft.com/office/2006/metadata/properties" xmlns:ns2="a05099af-cfb2-45a1-96ed-61cf678f3402" xmlns:ns3="11da0286-8c78-4677-ac8a-4be837d8e308" targetNamespace="http://schemas.microsoft.com/office/2006/metadata/properties" ma:root="true" ma:fieldsID="f2f54c920939eea7fe95fe7e3bd39b21" ns2:_="" ns3:_="">
    <xsd:import namespace="a05099af-cfb2-45a1-96ed-61cf678f3402"/>
    <xsd:import namespace="11da0286-8c78-4677-ac8a-4be837d8e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0286-8c78-4677-ac8a-4be837d8e3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0201cb-827a-4dd1-ae77-79c785a2d1fc}" ma:internalName="TaxCatchAll" ma:showField="CatchAllData" ma:web="11da0286-8c78-4677-ac8a-4be837d8e3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da0286-8c78-4677-ac8a-4be837d8e308" xsi:nil="true"/>
    <lcf76f155ced4ddcb4097134ff3c332f xmlns="a05099af-cfb2-45a1-96ed-61cf678f3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8930F-35B3-4004-8D50-7AE352DF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11da0286-8c78-4677-ac8a-4be837d8e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9A983-788B-4ABC-8A7F-4BE14F8E39A8}">
  <ds:schemaRefs>
    <ds:schemaRef ds:uri="http://schemas.microsoft.com/sharepoint/v3/contenttype/forms"/>
  </ds:schemaRefs>
</ds:datastoreItem>
</file>

<file path=customXml/itemProps3.xml><?xml version="1.0" encoding="utf-8"?>
<ds:datastoreItem xmlns:ds="http://schemas.openxmlformats.org/officeDocument/2006/customXml" ds:itemID="{2138D31F-7EDA-490D-979B-834ABE826037}">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28</cp:revision>
  <cp:lastPrinted>2024-03-13T15:51:00Z</cp:lastPrinted>
  <dcterms:created xsi:type="dcterms:W3CDTF">2024-03-14T09:25:00Z</dcterms:created>
  <dcterms:modified xsi:type="dcterms:W3CDTF">2024-05-23T10:52:00Z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MediaServiceImageTags">
    <vt:lpwstr/>
  </property>
</Properties>
</file>