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D422" w14:textId="73E0A93F" w:rsidR="005966E1" w:rsidRDefault="005966E1" w:rsidP="005966E1"/>
    <w:p w14:paraId="0CC9C469" w14:textId="77777777" w:rsidR="00F4321B" w:rsidRDefault="00F4321B" w:rsidP="005966E1"/>
    <w:p w14:paraId="001D260E" w14:textId="12DBB5CE" w:rsidR="005966E1" w:rsidRDefault="005966E1" w:rsidP="005966E1"/>
    <w:p w14:paraId="169EC4CB" w14:textId="595391BB" w:rsidR="005966E1" w:rsidRDefault="005966E1" w:rsidP="005966E1">
      <w:r w:rsidRPr="003C6123">
        <w:rPr>
          <w:rFonts w:ascii="Arial" w:eastAsia="Calibri" w:hAnsi="Arial" w:cs="Arial"/>
          <w:b/>
          <w:bCs/>
          <w:noProof/>
          <w:color w:val="7800AF"/>
          <w:kern w:val="36"/>
          <w:sz w:val="32"/>
          <w:szCs w:val="48"/>
        </w:rPr>
        <w:drawing>
          <wp:anchor distT="0" distB="0" distL="114300" distR="114300" simplePos="0" relativeHeight="251659264" behindDoc="0" locked="0" layoutInCell="1" allowOverlap="1" wp14:anchorId="294DB096" wp14:editId="10D7828A">
            <wp:simplePos x="0" y="0"/>
            <wp:positionH relativeFrom="column">
              <wp:posOffset>1092200</wp:posOffset>
            </wp:positionH>
            <wp:positionV relativeFrom="paragraph">
              <wp:posOffset>27305</wp:posOffset>
            </wp:positionV>
            <wp:extent cx="3777613" cy="4102100"/>
            <wp:effectExtent l="0" t="0" r="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7613" cy="4102100"/>
                    </a:xfrm>
                    <a:prstGeom prst="rect">
                      <a:avLst/>
                    </a:prstGeom>
                  </pic:spPr>
                </pic:pic>
              </a:graphicData>
            </a:graphic>
            <wp14:sizeRelH relativeFrom="page">
              <wp14:pctWidth>0</wp14:pctWidth>
            </wp14:sizeRelH>
            <wp14:sizeRelV relativeFrom="page">
              <wp14:pctHeight>0</wp14:pctHeight>
            </wp14:sizeRelV>
          </wp:anchor>
        </w:drawing>
      </w:r>
    </w:p>
    <w:p w14:paraId="15B58362" w14:textId="6F51AEB5" w:rsidR="005966E1" w:rsidRDefault="005966E1" w:rsidP="005966E1"/>
    <w:p w14:paraId="47FA45BC" w14:textId="77777777" w:rsidR="005966E1" w:rsidRDefault="005966E1" w:rsidP="005966E1"/>
    <w:p w14:paraId="51A21EA8" w14:textId="77777777" w:rsidR="005966E1" w:rsidRDefault="005966E1" w:rsidP="005966E1"/>
    <w:p w14:paraId="47495912" w14:textId="77777777" w:rsidR="005966E1" w:rsidRDefault="005966E1" w:rsidP="005966E1"/>
    <w:p w14:paraId="469E2359" w14:textId="77777777" w:rsidR="005966E1" w:rsidRDefault="005966E1" w:rsidP="005966E1"/>
    <w:p w14:paraId="25303ABD" w14:textId="77777777" w:rsidR="005966E1" w:rsidRDefault="005966E1" w:rsidP="005966E1"/>
    <w:p w14:paraId="23C365EE" w14:textId="77777777" w:rsidR="005966E1" w:rsidRDefault="005966E1" w:rsidP="005966E1"/>
    <w:p w14:paraId="5FFE0022" w14:textId="77777777" w:rsidR="005966E1" w:rsidRDefault="005966E1" w:rsidP="005966E1"/>
    <w:p w14:paraId="040EF8A2" w14:textId="77777777" w:rsidR="005966E1" w:rsidRDefault="005966E1" w:rsidP="005966E1"/>
    <w:p w14:paraId="3A20CAD1" w14:textId="77777777" w:rsidR="005966E1" w:rsidRDefault="005966E1" w:rsidP="005966E1"/>
    <w:p w14:paraId="16B212CD" w14:textId="77777777" w:rsidR="005966E1" w:rsidRDefault="005966E1" w:rsidP="005966E1"/>
    <w:p w14:paraId="25408270" w14:textId="77777777" w:rsidR="005966E1" w:rsidRDefault="005966E1" w:rsidP="005966E1"/>
    <w:p w14:paraId="38601AEA" w14:textId="77777777" w:rsidR="005966E1" w:rsidRDefault="005966E1" w:rsidP="005966E1"/>
    <w:p w14:paraId="33E6AECA" w14:textId="77777777" w:rsidR="005966E1" w:rsidRDefault="005966E1" w:rsidP="005966E1"/>
    <w:p w14:paraId="420AD093" w14:textId="77777777" w:rsidR="005966E1" w:rsidRDefault="005966E1" w:rsidP="005966E1"/>
    <w:p w14:paraId="2C3D71CA" w14:textId="77777777" w:rsidR="005966E1" w:rsidRDefault="005966E1" w:rsidP="005966E1"/>
    <w:p w14:paraId="45669683" w14:textId="77777777" w:rsidR="005966E1" w:rsidRDefault="005966E1" w:rsidP="005966E1"/>
    <w:p w14:paraId="6C8FA177" w14:textId="77777777" w:rsidR="005966E1" w:rsidRDefault="005966E1" w:rsidP="005966E1"/>
    <w:p w14:paraId="6EB0DCB9" w14:textId="77777777" w:rsidR="005966E1" w:rsidRDefault="005966E1" w:rsidP="005966E1"/>
    <w:p w14:paraId="1EE0D5EF" w14:textId="77777777" w:rsidR="005966E1" w:rsidRDefault="005966E1" w:rsidP="005966E1"/>
    <w:p w14:paraId="56212C41" w14:textId="77777777" w:rsidR="005966E1" w:rsidRDefault="005966E1" w:rsidP="005966E1"/>
    <w:p w14:paraId="4218CEB6" w14:textId="77777777" w:rsidR="005966E1" w:rsidRDefault="005966E1" w:rsidP="005966E1"/>
    <w:p w14:paraId="56FC9202" w14:textId="77777777" w:rsidR="005966E1" w:rsidRDefault="005966E1" w:rsidP="005966E1"/>
    <w:p w14:paraId="168BC67F" w14:textId="526E7970" w:rsidR="005966E1" w:rsidRDefault="005966E1" w:rsidP="005966E1"/>
    <w:p w14:paraId="7335926E" w14:textId="693F7082" w:rsidR="005966E1" w:rsidRDefault="005966E1" w:rsidP="005966E1"/>
    <w:p w14:paraId="41CC1074" w14:textId="4CA01B31" w:rsidR="005966E1" w:rsidRDefault="005966E1" w:rsidP="005966E1"/>
    <w:p w14:paraId="353FF39A" w14:textId="71713BC0" w:rsidR="005966E1" w:rsidRDefault="005966E1" w:rsidP="005966E1"/>
    <w:p w14:paraId="200E28AB" w14:textId="77777777" w:rsidR="005966E1" w:rsidRDefault="005966E1" w:rsidP="005966E1"/>
    <w:p w14:paraId="496568B3" w14:textId="77777777" w:rsidR="005966E1" w:rsidRDefault="005966E1" w:rsidP="005966E1"/>
    <w:p w14:paraId="0EF80BE5" w14:textId="77777777" w:rsidR="005966E1" w:rsidRDefault="005966E1" w:rsidP="005966E1">
      <w:pPr>
        <w:jc w:val="center"/>
        <w:rPr>
          <w:rFonts w:ascii="Arial" w:hAnsi="Arial" w:cs="Arial"/>
          <w:b/>
          <w:bCs/>
          <w:sz w:val="48"/>
          <w:szCs w:val="48"/>
        </w:rPr>
      </w:pPr>
    </w:p>
    <w:p w14:paraId="0F27E0F7" w14:textId="77777777" w:rsidR="005966E1" w:rsidRDefault="005966E1" w:rsidP="005966E1">
      <w:pPr>
        <w:jc w:val="center"/>
        <w:rPr>
          <w:rFonts w:ascii="Arial" w:hAnsi="Arial" w:cs="Arial"/>
          <w:b/>
          <w:bCs/>
          <w:sz w:val="48"/>
          <w:szCs w:val="48"/>
        </w:rPr>
      </w:pPr>
    </w:p>
    <w:p w14:paraId="00132442" w14:textId="1E27E950" w:rsidR="005966E1" w:rsidRPr="005966E1" w:rsidRDefault="00AB5725" w:rsidP="005966E1">
      <w:pPr>
        <w:jc w:val="center"/>
        <w:rPr>
          <w:rFonts w:ascii="Arial" w:hAnsi="Arial" w:cs="Arial"/>
          <w:b/>
          <w:bCs/>
          <w:noProof/>
          <w:sz w:val="48"/>
          <w:szCs w:val="48"/>
          <w:lang w:eastAsia="en-US"/>
        </w:rPr>
      </w:pPr>
      <w:r>
        <w:rPr>
          <w:rFonts w:ascii="Arial" w:hAnsi="Arial" w:cs="Arial"/>
          <w:b/>
          <w:bCs/>
          <w:sz w:val="48"/>
          <w:szCs w:val="48"/>
        </w:rPr>
        <w:t xml:space="preserve">Phonics </w:t>
      </w:r>
      <w:r w:rsidR="00E703FB">
        <w:rPr>
          <w:rFonts w:ascii="Arial" w:hAnsi="Arial" w:cs="Arial"/>
          <w:b/>
          <w:bCs/>
          <w:sz w:val="48"/>
          <w:szCs w:val="48"/>
        </w:rPr>
        <w:t>(Read Write Inc) Policy</w:t>
      </w:r>
      <w:r w:rsidR="00A9359B">
        <w:rPr>
          <w:rFonts w:ascii="Arial" w:hAnsi="Arial" w:cs="Arial"/>
          <w:b/>
          <w:bCs/>
          <w:sz w:val="48"/>
          <w:szCs w:val="48"/>
        </w:rPr>
        <w:t xml:space="preserve"> </w:t>
      </w:r>
    </w:p>
    <w:p w14:paraId="7962ADD9" w14:textId="424C628F" w:rsidR="005966E1" w:rsidRDefault="005966E1" w:rsidP="005966E1">
      <w:pPr>
        <w:jc w:val="center"/>
        <w:rPr>
          <w:rFonts w:ascii="Arial" w:hAnsi="Arial" w:cs="Arial"/>
          <w:b/>
          <w:bCs/>
          <w:color w:val="000000" w:themeColor="text1"/>
          <w:sz w:val="24"/>
          <w:szCs w:val="24"/>
        </w:rPr>
      </w:pPr>
    </w:p>
    <w:p w14:paraId="076DDE45" w14:textId="1CF4BA23" w:rsidR="005966E1" w:rsidRDefault="005966E1" w:rsidP="005966E1">
      <w:pPr>
        <w:jc w:val="center"/>
        <w:rPr>
          <w:rFonts w:ascii="Arial" w:hAnsi="Arial" w:cs="Arial"/>
          <w:b/>
          <w:bCs/>
          <w:color w:val="000000" w:themeColor="text1"/>
          <w:sz w:val="24"/>
          <w:szCs w:val="24"/>
        </w:rPr>
      </w:pPr>
    </w:p>
    <w:p w14:paraId="7395859D" w14:textId="4A33BB04" w:rsidR="005966E1" w:rsidRDefault="005966E1" w:rsidP="005966E1">
      <w:pPr>
        <w:jc w:val="center"/>
        <w:rPr>
          <w:rFonts w:ascii="Arial" w:hAnsi="Arial" w:cs="Arial"/>
          <w:b/>
          <w:bCs/>
          <w:color w:val="000000" w:themeColor="text1"/>
          <w:sz w:val="24"/>
          <w:szCs w:val="24"/>
        </w:rPr>
      </w:pPr>
    </w:p>
    <w:p w14:paraId="3D9A6058" w14:textId="666EEC47" w:rsidR="005966E1" w:rsidRDefault="005966E1" w:rsidP="005966E1">
      <w:pPr>
        <w:jc w:val="center"/>
        <w:rPr>
          <w:rFonts w:ascii="Arial" w:hAnsi="Arial" w:cs="Arial"/>
          <w:b/>
          <w:bCs/>
          <w:color w:val="000000" w:themeColor="text1"/>
          <w:sz w:val="24"/>
          <w:szCs w:val="24"/>
        </w:rPr>
      </w:pPr>
    </w:p>
    <w:p w14:paraId="486B579A" w14:textId="590C99CB" w:rsidR="005966E1" w:rsidRDefault="005966E1" w:rsidP="005966E1">
      <w:pPr>
        <w:jc w:val="center"/>
        <w:rPr>
          <w:rFonts w:ascii="Arial" w:hAnsi="Arial" w:cs="Arial"/>
          <w:b/>
          <w:bCs/>
          <w:color w:val="000000" w:themeColor="text1"/>
          <w:sz w:val="24"/>
          <w:szCs w:val="24"/>
        </w:rPr>
      </w:pPr>
    </w:p>
    <w:p w14:paraId="36B58700" w14:textId="77777777" w:rsidR="005966E1" w:rsidRDefault="005966E1" w:rsidP="005966E1">
      <w:pPr>
        <w:jc w:val="center"/>
        <w:rPr>
          <w:rFonts w:ascii="Arial" w:hAnsi="Arial" w:cs="Arial"/>
          <w:b/>
          <w:bCs/>
          <w:color w:val="000000" w:themeColor="text1"/>
          <w:sz w:val="24"/>
          <w:szCs w:val="24"/>
        </w:rPr>
      </w:pPr>
    </w:p>
    <w:p w14:paraId="5017C3C3" w14:textId="3ABDFE96" w:rsidR="005966E1" w:rsidRDefault="005966E1" w:rsidP="005966E1">
      <w:pPr>
        <w:jc w:val="center"/>
        <w:rPr>
          <w:rFonts w:ascii="Arial" w:hAnsi="Arial" w:cs="Arial"/>
          <w:b/>
          <w:bCs/>
          <w:color w:val="000000" w:themeColor="text1"/>
          <w:sz w:val="24"/>
          <w:szCs w:val="24"/>
        </w:rPr>
      </w:pPr>
    </w:p>
    <w:p w14:paraId="1805E3FD" w14:textId="06532A96" w:rsidR="005966E1" w:rsidRPr="003C6123" w:rsidRDefault="005966E1" w:rsidP="005966E1">
      <w:pPr>
        <w:ind w:left="-709"/>
        <w:rPr>
          <w:rFonts w:ascii="Arial" w:hAnsi="Arial" w:cs="Arial"/>
          <w:color w:val="000000" w:themeColor="text1"/>
          <w:sz w:val="28"/>
          <w:szCs w:val="28"/>
        </w:rPr>
      </w:pPr>
      <w:r w:rsidRPr="003C6123">
        <w:rPr>
          <w:rFonts w:ascii="Arial" w:hAnsi="Arial" w:cs="Arial"/>
          <w:color w:val="000000" w:themeColor="text1"/>
          <w:sz w:val="28"/>
          <w:szCs w:val="28"/>
        </w:rPr>
        <w:t xml:space="preserve">Date written: </w:t>
      </w:r>
      <w:r w:rsidR="0042364A">
        <w:rPr>
          <w:rFonts w:ascii="Arial" w:hAnsi="Arial" w:cs="Arial"/>
          <w:color w:val="000000" w:themeColor="text1"/>
          <w:sz w:val="28"/>
          <w:szCs w:val="28"/>
        </w:rPr>
        <w:t xml:space="preserve">September </w:t>
      </w:r>
      <w:r w:rsidR="002608DA">
        <w:rPr>
          <w:rFonts w:ascii="Arial" w:hAnsi="Arial" w:cs="Arial"/>
          <w:color w:val="000000" w:themeColor="text1"/>
          <w:sz w:val="28"/>
          <w:szCs w:val="28"/>
        </w:rPr>
        <w:t>2022</w:t>
      </w:r>
    </w:p>
    <w:p w14:paraId="35082492" w14:textId="77777777" w:rsidR="005966E1" w:rsidRPr="003C6123" w:rsidRDefault="005966E1" w:rsidP="005966E1">
      <w:pPr>
        <w:ind w:left="-709"/>
        <w:rPr>
          <w:rFonts w:ascii="Arial" w:hAnsi="Arial" w:cs="Arial"/>
          <w:color w:val="000000" w:themeColor="text1"/>
          <w:sz w:val="28"/>
          <w:szCs w:val="28"/>
        </w:rPr>
      </w:pPr>
    </w:p>
    <w:p w14:paraId="146FCFB5" w14:textId="561D65F6" w:rsidR="005966E1" w:rsidRPr="003C6123" w:rsidRDefault="005966E1" w:rsidP="005966E1">
      <w:pPr>
        <w:ind w:left="-709"/>
        <w:rPr>
          <w:rFonts w:ascii="Arial" w:hAnsi="Arial" w:cs="Arial"/>
          <w:color w:val="000000" w:themeColor="text1"/>
          <w:sz w:val="28"/>
          <w:szCs w:val="28"/>
        </w:rPr>
      </w:pPr>
      <w:r w:rsidRPr="00356330">
        <w:rPr>
          <w:rFonts w:ascii="Arial" w:hAnsi="Arial" w:cs="Arial"/>
          <w:color w:val="000000" w:themeColor="text1"/>
          <w:sz w:val="28"/>
          <w:szCs w:val="28"/>
        </w:rPr>
        <w:t>Date agreed and ratified by Governing Body</w:t>
      </w:r>
      <w:r w:rsidR="00E759B8" w:rsidRPr="00356330">
        <w:rPr>
          <w:rFonts w:ascii="Arial" w:hAnsi="Arial" w:cs="Arial"/>
          <w:color w:val="000000" w:themeColor="text1"/>
          <w:sz w:val="28"/>
          <w:szCs w:val="28"/>
        </w:rPr>
        <w:t xml:space="preserve">: </w:t>
      </w:r>
      <w:r w:rsidR="00356330" w:rsidRPr="00356330">
        <w:rPr>
          <w:rFonts w:ascii="Arial" w:hAnsi="Arial" w:cs="Arial"/>
          <w:color w:val="000000" w:themeColor="text1"/>
          <w:sz w:val="28"/>
          <w:szCs w:val="28"/>
        </w:rPr>
        <w:t>October 2022</w:t>
      </w:r>
    </w:p>
    <w:p w14:paraId="207FFDFD" w14:textId="77777777" w:rsidR="005966E1" w:rsidRPr="003C6123" w:rsidRDefault="005966E1" w:rsidP="005966E1">
      <w:pPr>
        <w:ind w:left="-709"/>
        <w:rPr>
          <w:rFonts w:ascii="Arial" w:hAnsi="Arial" w:cs="Arial"/>
          <w:color w:val="000000" w:themeColor="text1"/>
          <w:sz w:val="28"/>
          <w:szCs w:val="28"/>
        </w:rPr>
      </w:pPr>
    </w:p>
    <w:p w14:paraId="693FA554" w14:textId="6FB2E839" w:rsidR="005966E1" w:rsidRPr="003C6123" w:rsidRDefault="005966E1" w:rsidP="005966E1">
      <w:pPr>
        <w:ind w:left="-709"/>
        <w:rPr>
          <w:rFonts w:ascii="Arial" w:hAnsi="Arial" w:cs="Arial"/>
          <w:color w:val="000000" w:themeColor="text1"/>
          <w:sz w:val="28"/>
          <w:szCs w:val="28"/>
        </w:rPr>
      </w:pPr>
      <w:r w:rsidRPr="003C6123">
        <w:rPr>
          <w:rFonts w:ascii="Arial" w:hAnsi="Arial" w:cs="Arial"/>
          <w:color w:val="000000" w:themeColor="text1"/>
          <w:sz w:val="28"/>
          <w:szCs w:val="28"/>
        </w:rPr>
        <w:t>Date of next review: September</w:t>
      </w:r>
      <w:r w:rsidR="002608DA">
        <w:rPr>
          <w:rFonts w:ascii="Arial" w:hAnsi="Arial" w:cs="Arial"/>
          <w:color w:val="000000" w:themeColor="text1"/>
          <w:sz w:val="28"/>
          <w:szCs w:val="28"/>
        </w:rPr>
        <w:t xml:space="preserve"> 2025</w:t>
      </w:r>
    </w:p>
    <w:p w14:paraId="25DC85CE" w14:textId="77777777" w:rsidR="005966E1" w:rsidRPr="003C6123" w:rsidRDefault="005966E1" w:rsidP="005966E1">
      <w:pPr>
        <w:jc w:val="center"/>
        <w:rPr>
          <w:rFonts w:ascii="Arial" w:hAnsi="Arial" w:cs="Arial"/>
          <w:b/>
          <w:bCs/>
          <w:color w:val="000000" w:themeColor="text1"/>
          <w:sz w:val="24"/>
          <w:szCs w:val="24"/>
        </w:rPr>
      </w:pPr>
    </w:p>
    <w:p w14:paraId="59B44EAD" w14:textId="77777777" w:rsidR="005966E1" w:rsidRPr="003C6123" w:rsidRDefault="005966E1" w:rsidP="005966E1">
      <w:pPr>
        <w:jc w:val="center"/>
        <w:rPr>
          <w:rFonts w:ascii="Arial" w:hAnsi="Arial" w:cs="Arial"/>
          <w:color w:val="000000" w:themeColor="text1"/>
          <w:sz w:val="28"/>
          <w:szCs w:val="28"/>
        </w:rPr>
      </w:pPr>
    </w:p>
    <w:p w14:paraId="753B193D" w14:textId="77777777" w:rsidR="005966E1" w:rsidRPr="003C6123" w:rsidRDefault="005966E1" w:rsidP="005966E1">
      <w:pPr>
        <w:rPr>
          <w:rFonts w:ascii="Arial" w:hAnsi="Arial" w:cs="Arial"/>
          <w:b/>
          <w:color w:val="000000" w:themeColor="text1"/>
          <w:sz w:val="28"/>
          <w:szCs w:val="28"/>
        </w:rPr>
        <w:sectPr w:rsidR="005966E1" w:rsidRPr="003C6123" w:rsidSect="00C5081A">
          <w:headerReference w:type="even" r:id="rId12"/>
          <w:footerReference w:type="even" r:id="rId13"/>
          <w:footerReference w:type="default" r:id="rId14"/>
          <w:footerReference w:type="first" r:id="rId15"/>
          <w:pgSz w:w="12240" w:h="15840"/>
          <w:pgMar w:top="864" w:right="1440" w:bottom="864" w:left="1440" w:header="706" w:footer="706" w:gutter="0"/>
          <w:cols w:space="720"/>
        </w:sectPr>
      </w:pPr>
    </w:p>
    <w:p w14:paraId="11EE334B" w14:textId="120ED0CC" w:rsidR="005966E1" w:rsidRDefault="005966E1" w:rsidP="005966E1">
      <w:pPr>
        <w:rPr>
          <w:rFonts w:ascii="Arial" w:hAnsi="Arial" w:cs="Arial"/>
          <w:sz w:val="28"/>
          <w:szCs w:val="28"/>
        </w:rPr>
      </w:pPr>
    </w:p>
    <w:p w14:paraId="5D6CE924" w14:textId="3638EB69" w:rsidR="005966E1" w:rsidRDefault="005966E1" w:rsidP="005966E1">
      <w:pPr>
        <w:rPr>
          <w:rFonts w:ascii="Arial" w:hAnsi="Arial" w:cs="Arial"/>
          <w:sz w:val="28"/>
          <w:szCs w:val="28"/>
        </w:rPr>
      </w:pPr>
    </w:p>
    <w:p w14:paraId="40ABF31C" w14:textId="719448A2" w:rsidR="005966E1" w:rsidRPr="005966E1" w:rsidRDefault="005966E1" w:rsidP="005966E1">
      <w:pPr>
        <w:rPr>
          <w:rFonts w:ascii="Arial" w:hAnsi="Arial" w:cs="Arial"/>
          <w:b/>
          <w:bCs/>
          <w:sz w:val="32"/>
          <w:szCs w:val="32"/>
        </w:rPr>
      </w:pPr>
      <w:r w:rsidRPr="005966E1">
        <w:rPr>
          <w:rFonts w:ascii="Arial" w:hAnsi="Arial" w:cs="Arial"/>
          <w:b/>
          <w:bCs/>
          <w:sz w:val="32"/>
          <w:szCs w:val="32"/>
        </w:rPr>
        <w:t>Contents</w:t>
      </w:r>
    </w:p>
    <w:p w14:paraId="60B35966" w14:textId="5B798348" w:rsidR="005966E1" w:rsidRDefault="005966E1" w:rsidP="005966E1">
      <w:pPr>
        <w:rPr>
          <w:rFonts w:ascii="Arial" w:hAnsi="Arial" w:cs="Arial"/>
          <w:sz w:val="28"/>
          <w:szCs w:val="28"/>
        </w:rPr>
      </w:pPr>
    </w:p>
    <w:p w14:paraId="71DFB715" w14:textId="43F63CF8" w:rsidR="0059085F" w:rsidRPr="00393C6F" w:rsidRDefault="0059085F" w:rsidP="00AB5725">
      <w:pPr>
        <w:pStyle w:val="TOC1"/>
      </w:pPr>
      <w:r w:rsidRPr="00393C6F">
        <w:rPr>
          <w:bCs/>
          <w:lang w:val="en-GB"/>
        </w:rPr>
        <w:fldChar w:fldCharType="begin"/>
      </w:r>
      <w:r w:rsidRPr="00393C6F">
        <w:rPr>
          <w:bCs/>
          <w:lang w:val="en-GB"/>
        </w:rPr>
        <w:instrText xml:space="preserve"> TOC \o "1-3" \h \z \u </w:instrText>
      </w:r>
      <w:r w:rsidRPr="00393C6F">
        <w:rPr>
          <w:bCs/>
          <w:lang w:val="en-GB"/>
        </w:rPr>
        <w:fldChar w:fldCharType="separate"/>
      </w:r>
      <w:hyperlink w:anchor="_Toc89934280" w:history="1">
        <w:r w:rsidRPr="00393C6F">
          <w:rPr>
            <w:rStyle w:val="Hyperlink"/>
          </w:rPr>
          <w:t xml:space="preserve">1. </w:t>
        </w:r>
        <w:r w:rsidR="00393C6F" w:rsidRPr="00393C6F">
          <w:rPr>
            <w:rStyle w:val="Hyperlink"/>
          </w:rPr>
          <w:t>Aims</w:t>
        </w:r>
        <w:r w:rsidR="00AB5725">
          <w:rPr>
            <w:rStyle w:val="Hyperlink"/>
          </w:rPr>
          <w:t xml:space="preserve"> &amp; Intentions</w:t>
        </w:r>
        <w:r w:rsidRPr="00393C6F">
          <w:rPr>
            <w:webHidden/>
          </w:rPr>
          <w:tab/>
        </w:r>
        <w:r w:rsidRPr="00393C6F">
          <w:rPr>
            <w:webHidden/>
          </w:rPr>
          <w:fldChar w:fldCharType="begin"/>
        </w:r>
        <w:r w:rsidRPr="00393C6F">
          <w:rPr>
            <w:webHidden/>
          </w:rPr>
          <w:instrText xml:space="preserve"> PAGEREF _Toc89934280 \h </w:instrText>
        </w:r>
        <w:r w:rsidRPr="00393C6F">
          <w:rPr>
            <w:webHidden/>
          </w:rPr>
        </w:r>
        <w:r w:rsidR="00000000">
          <w:rPr>
            <w:webHidden/>
          </w:rPr>
          <w:fldChar w:fldCharType="separate"/>
        </w:r>
        <w:r w:rsidRPr="00393C6F">
          <w:rPr>
            <w:webHidden/>
          </w:rPr>
          <w:fldChar w:fldCharType="end"/>
        </w:r>
      </w:hyperlink>
      <w:r w:rsidR="00F4321B" w:rsidRPr="00393C6F">
        <w:t>2</w:t>
      </w:r>
    </w:p>
    <w:p w14:paraId="09F124A1" w14:textId="19A36E01" w:rsidR="00393C6F" w:rsidRPr="00393C6F" w:rsidRDefault="00000000" w:rsidP="00AB5725">
      <w:pPr>
        <w:pStyle w:val="TOC1"/>
      </w:pPr>
      <w:hyperlink w:anchor="_Toc89934280" w:history="1">
        <w:r w:rsidR="00393C6F" w:rsidRPr="00393C6F">
          <w:rPr>
            <w:rStyle w:val="Hyperlink"/>
          </w:rPr>
          <w:t>2. Legislation</w:t>
        </w:r>
        <w:r w:rsidR="00393C6F" w:rsidRPr="00393C6F">
          <w:rPr>
            <w:webHidden/>
          </w:rPr>
          <w:tab/>
        </w:r>
        <w:r w:rsidR="00393C6F" w:rsidRPr="00393C6F">
          <w:rPr>
            <w:webHidden/>
          </w:rPr>
          <w:fldChar w:fldCharType="begin"/>
        </w:r>
        <w:r w:rsidR="00393C6F" w:rsidRPr="00393C6F">
          <w:rPr>
            <w:webHidden/>
          </w:rPr>
          <w:instrText xml:space="preserve"> PAGEREF _Toc89934280 \h </w:instrText>
        </w:r>
        <w:r w:rsidR="00393C6F" w:rsidRPr="00393C6F">
          <w:rPr>
            <w:webHidden/>
          </w:rPr>
        </w:r>
        <w:r>
          <w:rPr>
            <w:webHidden/>
          </w:rPr>
          <w:fldChar w:fldCharType="separate"/>
        </w:r>
        <w:r w:rsidR="00393C6F" w:rsidRPr="00393C6F">
          <w:rPr>
            <w:webHidden/>
          </w:rPr>
          <w:fldChar w:fldCharType="end"/>
        </w:r>
      </w:hyperlink>
      <w:r w:rsidR="00393C6F" w:rsidRPr="00393C6F">
        <w:t>2</w:t>
      </w:r>
    </w:p>
    <w:p w14:paraId="3241DC17" w14:textId="4C16FAB9" w:rsidR="00F4321B" w:rsidRDefault="00000000" w:rsidP="00AB5725">
      <w:pPr>
        <w:pStyle w:val="TOC1"/>
      </w:pPr>
      <w:hyperlink w:anchor="_Toc89934281" w:history="1">
        <w:r w:rsidR="00983950">
          <w:rPr>
            <w:rStyle w:val="Hyperlink"/>
          </w:rPr>
          <w:t>3. Defi</w:t>
        </w:r>
        <w:r w:rsidR="00393C6F">
          <w:rPr>
            <w:rStyle w:val="Hyperlink"/>
          </w:rPr>
          <w:t>nitions</w:t>
        </w:r>
        <w:r w:rsidR="00AB5725">
          <w:rPr>
            <w:rStyle w:val="Hyperlink"/>
          </w:rPr>
          <w:t>: Read Write Inc scheme outlined</w:t>
        </w:r>
        <w:r w:rsidR="0059085F" w:rsidRPr="00393C6F">
          <w:rPr>
            <w:webHidden/>
          </w:rPr>
          <w:tab/>
        </w:r>
        <w:r w:rsidR="008E133E">
          <w:rPr>
            <w:webHidden/>
          </w:rPr>
          <w:t>3</w:t>
        </w:r>
      </w:hyperlink>
    </w:p>
    <w:p w14:paraId="07181010" w14:textId="3A0945B8" w:rsidR="00983950" w:rsidRDefault="00000000" w:rsidP="00AB5725">
      <w:pPr>
        <w:pStyle w:val="TOC1"/>
      </w:pPr>
      <w:hyperlink w:anchor="_Toc89934281" w:history="1">
        <w:r w:rsidR="00983950">
          <w:rPr>
            <w:rStyle w:val="Hyperlink"/>
          </w:rPr>
          <w:t>4.</w:t>
        </w:r>
        <w:r w:rsidR="00AB5725">
          <w:rPr>
            <w:rStyle w:val="Hyperlink"/>
          </w:rPr>
          <w:t xml:space="preserve"> Delivery of RWI scheme</w:t>
        </w:r>
        <w:r w:rsidR="00983950" w:rsidRPr="00393C6F">
          <w:rPr>
            <w:webHidden/>
          </w:rPr>
          <w:tab/>
        </w:r>
        <w:r w:rsidR="008E133E">
          <w:rPr>
            <w:webHidden/>
          </w:rPr>
          <w:t>3</w:t>
        </w:r>
      </w:hyperlink>
    </w:p>
    <w:p w14:paraId="24322261" w14:textId="32995123" w:rsidR="008E133E" w:rsidRDefault="00000000" w:rsidP="008E133E">
      <w:pPr>
        <w:pStyle w:val="TOC1"/>
      </w:pPr>
      <w:hyperlink w:anchor="_Toc89934281" w:history="1">
        <w:r w:rsidR="00983950">
          <w:rPr>
            <w:rStyle w:val="Hyperlink"/>
          </w:rPr>
          <w:t>5.</w:t>
        </w:r>
        <w:r w:rsidR="008F2613">
          <w:rPr>
            <w:rStyle w:val="Hyperlink"/>
          </w:rPr>
          <w:t xml:space="preserve"> Assessment, reviewing and monitoring</w:t>
        </w:r>
        <w:r w:rsidR="00983950" w:rsidRPr="00393C6F">
          <w:rPr>
            <w:webHidden/>
          </w:rPr>
          <w:tab/>
        </w:r>
        <w:r w:rsidR="008E133E">
          <w:rPr>
            <w:webHidden/>
          </w:rPr>
          <w:t>4</w:t>
        </w:r>
      </w:hyperlink>
    </w:p>
    <w:p w14:paraId="3ECA864E" w14:textId="581D8666" w:rsidR="008E133E" w:rsidRDefault="00000000" w:rsidP="008E133E">
      <w:pPr>
        <w:pStyle w:val="TOC1"/>
      </w:pPr>
      <w:hyperlink w:anchor="_Toc89934281" w:history="1">
        <w:r w:rsidR="008E133E">
          <w:rPr>
            <w:rStyle w:val="Hyperlink"/>
          </w:rPr>
          <w:t>6. The RWI leader</w:t>
        </w:r>
        <w:r w:rsidR="008E133E" w:rsidRPr="00393C6F">
          <w:rPr>
            <w:webHidden/>
          </w:rPr>
          <w:tab/>
        </w:r>
        <w:r w:rsidR="008E133E">
          <w:rPr>
            <w:webHidden/>
          </w:rPr>
          <w:t>4</w:t>
        </w:r>
      </w:hyperlink>
    </w:p>
    <w:p w14:paraId="7FB9E5CC" w14:textId="745453BE" w:rsidR="008E133E" w:rsidRPr="008E133E" w:rsidRDefault="00000000" w:rsidP="008E133E">
      <w:pPr>
        <w:pStyle w:val="TOC1"/>
      </w:pPr>
      <w:hyperlink w:anchor="_Toc89934281" w:history="1">
        <w:r w:rsidR="008E133E">
          <w:rPr>
            <w:rStyle w:val="Hyperlink"/>
          </w:rPr>
          <w:t xml:space="preserve">6. Home support and reading books </w:t>
        </w:r>
        <w:r w:rsidR="008E133E" w:rsidRPr="00393C6F">
          <w:rPr>
            <w:webHidden/>
          </w:rPr>
          <w:tab/>
        </w:r>
        <w:r w:rsidR="008E133E">
          <w:rPr>
            <w:webHidden/>
          </w:rPr>
          <w:t>5</w:t>
        </w:r>
      </w:hyperlink>
    </w:p>
    <w:p w14:paraId="3D83E561" w14:textId="39CE5A37" w:rsidR="00D412C7" w:rsidRDefault="00000000" w:rsidP="00AB5725">
      <w:pPr>
        <w:pStyle w:val="TOC1"/>
      </w:pPr>
      <w:hyperlink w:anchor="_Toc89934281" w:history="1">
        <w:r w:rsidR="008E133E">
          <w:rPr>
            <w:rStyle w:val="Hyperlink"/>
          </w:rPr>
          <w:t>7</w:t>
        </w:r>
        <w:r w:rsidR="00D412C7">
          <w:rPr>
            <w:rStyle w:val="Hyperlink"/>
          </w:rPr>
          <w:t>. Monitoring arrangements</w:t>
        </w:r>
        <w:r w:rsidR="00D412C7" w:rsidRPr="00393C6F">
          <w:rPr>
            <w:webHidden/>
          </w:rPr>
          <w:tab/>
        </w:r>
        <w:r w:rsidR="008E133E">
          <w:rPr>
            <w:webHidden/>
          </w:rPr>
          <w:t>5</w:t>
        </w:r>
      </w:hyperlink>
    </w:p>
    <w:p w14:paraId="1E626798" w14:textId="65548F7B" w:rsidR="00D412C7" w:rsidRPr="00393C6F" w:rsidRDefault="00000000" w:rsidP="00AB5725">
      <w:pPr>
        <w:pStyle w:val="TOC1"/>
      </w:pPr>
      <w:hyperlink w:anchor="_Toc89934281" w:history="1">
        <w:r w:rsidR="008E133E">
          <w:rPr>
            <w:rStyle w:val="Hyperlink"/>
          </w:rPr>
          <w:t>8</w:t>
        </w:r>
        <w:r w:rsidR="00D412C7">
          <w:rPr>
            <w:rStyle w:val="Hyperlink"/>
          </w:rPr>
          <w:t>. Links with other policies</w:t>
        </w:r>
        <w:r w:rsidR="008E133E">
          <w:rPr>
            <w:rStyle w:val="Hyperlink"/>
          </w:rPr>
          <w:t xml:space="preserve"> and documents</w:t>
        </w:r>
        <w:r w:rsidR="00D412C7" w:rsidRPr="00393C6F">
          <w:rPr>
            <w:webHidden/>
          </w:rPr>
          <w:tab/>
        </w:r>
        <w:r w:rsidR="008E133E">
          <w:rPr>
            <w:webHidden/>
          </w:rPr>
          <w:t>5</w:t>
        </w:r>
      </w:hyperlink>
    </w:p>
    <w:p w14:paraId="5CA6E389" w14:textId="43FB651A" w:rsidR="00D412C7" w:rsidRPr="00D412C7" w:rsidRDefault="00D412C7" w:rsidP="00D412C7">
      <w:pPr>
        <w:rPr>
          <w:lang w:val="en-US" w:eastAsia="en-US"/>
        </w:rPr>
      </w:pPr>
    </w:p>
    <w:p w14:paraId="35A162AE" w14:textId="2BAD96EE" w:rsidR="00D412C7" w:rsidRPr="00D412C7" w:rsidRDefault="00D412C7" w:rsidP="00D412C7">
      <w:pPr>
        <w:rPr>
          <w:lang w:val="en-US" w:eastAsia="en-US"/>
        </w:rPr>
      </w:pPr>
    </w:p>
    <w:p w14:paraId="69334C7B" w14:textId="77777777" w:rsidR="008E133E" w:rsidRDefault="008E133E" w:rsidP="008E133E">
      <w:pPr>
        <w:pStyle w:val="TOC1"/>
      </w:pPr>
    </w:p>
    <w:p w14:paraId="75B8672F" w14:textId="775DEBFD" w:rsidR="00E145FF" w:rsidRDefault="0059085F" w:rsidP="008E133E">
      <w:pPr>
        <w:pStyle w:val="TOC1"/>
      </w:pPr>
      <w:r w:rsidRPr="00393C6F">
        <w:fldChar w:fldCharType="end"/>
      </w:r>
      <w:bookmarkStart w:id="0" w:name="_Toc494184732"/>
    </w:p>
    <w:p w14:paraId="78E67B12" w14:textId="29BABD41" w:rsidR="00393C6F" w:rsidRPr="008F2613" w:rsidRDefault="00393C6F" w:rsidP="00835E91">
      <w:pPr>
        <w:pStyle w:val="Heading1"/>
        <w:numPr>
          <w:ilvl w:val="0"/>
          <w:numId w:val="3"/>
        </w:numPr>
        <w:jc w:val="left"/>
        <w:rPr>
          <w:rFonts w:cs="Arial"/>
          <w:sz w:val="24"/>
          <w:szCs w:val="24"/>
        </w:rPr>
      </w:pPr>
      <w:bookmarkStart w:id="1" w:name="_Toc55899048"/>
      <w:r w:rsidRPr="008F2613">
        <w:rPr>
          <w:rFonts w:cs="Arial"/>
          <w:sz w:val="24"/>
          <w:szCs w:val="24"/>
        </w:rPr>
        <w:t>Aims</w:t>
      </w:r>
      <w:bookmarkEnd w:id="1"/>
      <w:r w:rsidR="00AB5725" w:rsidRPr="008F2613">
        <w:rPr>
          <w:rFonts w:cs="Arial"/>
          <w:sz w:val="24"/>
          <w:szCs w:val="24"/>
        </w:rPr>
        <w:t xml:space="preserve"> </w:t>
      </w:r>
    </w:p>
    <w:p w14:paraId="28BC1B14" w14:textId="77777777" w:rsidR="00393C6F" w:rsidRPr="008F2613" w:rsidRDefault="00393C6F" w:rsidP="00393C6F">
      <w:pPr>
        <w:rPr>
          <w:rFonts w:ascii="Arial" w:hAnsi="Arial" w:cs="Arial"/>
          <w:sz w:val="24"/>
          <w:szCs w:val="24"/>
        </w:rPr>
      </w:pPr>
    </w:p>
    <w:p w14:paraId="0B52EE0D" w14:textId="77777777" w:rsidR="00AB5725" w:rsidRPr="008F2613" w:rsidRDefault="00AB5725" w:rsidP="00AB5725">
      <w:pPr>
        <w:pStyle w:val="NormalWeb"/>
        <w:rPr>
          <w:rFonts w:ascii="Arial" w:hAnsi="Arial" w:cs="Arial"/>
        </w:rPr>
      </w:pPr>
      <w:r w:rsidRPr="008F2613">
        <w:rPr>
          <w:rFonts w:ascii="Arial" w:hAnsi="Arial" w:cs="Arial"/>
        </w:rPr>
        <w:t xml:space="preserve">We aim to enable our children to: </w:t>
      </w:r>
    </w:p>
    <w:p w14:paraId="07831815" w14:textId="5AC29FD7" w:rsidR="00AB5725" w:rsidRPr="008F2613" w:rsidRDefault="00AB5725" w:rsidP="00AB5725">
      <w:pPr>
        <w:pStyle w:val="NormalWeb"/>
        <w:numPr>
          <w:ilvl w:val="0"/>
          <w:numId w:val="5"/>
        </w:numPr>
        <w:rPr>
          <w:rFonts w:ascii="Arial" w:hAnsi="Arial" w:cs="Arial"/>
        </w:rPr>
      </w:pPr>
      <w:r w:rsidRPr="008F2613">
        <w:rPr>
          <w:rFonts w:ascii="Arial" w:hAnsi="Arial" w:cs="Arial"/>
        </w:rPr>
        <w:t xml:space="preserve">Apply the skill of blending phonemes </w:t>
      </w:r>
      <w:proofErr w:type="gramStart"/>
      <w:r w:rsidRPr="008F2613">
        <w:rPr>
          <w:rFonts w:ascii="Arial" w:hAnsi="Arial" w:cs="Arial"/>
        </w:rPr>
        <w:t>in order to</w:t>
      </w:r>
      <w:proofErr w:type="gramEnd"/>
      <w:r w:rsidRPr="008F2613">
        <w:rPr>
          <w:rFonts w:ascii="Arial" w:hAnsi="Arial" w:cs="Arial"/>
        </w:rPr>
        <w:t xml:space="preserve"> read words. </w:t>
      </w:r>
    </w:p>
    <w:p w14:paraId="4B3F8950" w14:textId="7A73C169" w:rsidR="00AB5725" w:rsidRPr="008F2613" w:rsidRDefault="00AB5725" w:rsidP="00AB5725">
      <w:pPr>
        <w:pStyle w:val="NormalWeb"/>
        <w:numPr>
          <w:ilvl w:val="0"/>
          <w:numId w:val="5"/>
        </w:numPr>
        <w:rPr>
          <w:rFonts w:ascii="Arial" w:hAnsi="Arial" w:cs="Arial"/>
        </w:rPr>
      </w:pPr>
      <w:r w:rsidRPr="008F2613">
        <w:rPr>
          <w:rFonts w:ascii="Arial" w:hAnsi="Arial" w:cs="Arial"/>
        </w:rPr>
        <w:t xml:space="preserve">Segment words into their constituent phonemes </w:t>
      </w:r>
      <w:proofErr w:type="gramStart"/>
      <w:r w:rsidRPr="008F2613">
        <w:rPr>
          <w:rFonts w:ascii="Arial" w:hAnsi="Arial" w:cs="Arial"/>
        </w:rPr>
        <w:t>in order to</w:t>
      </w:r>
      <w:proofErr w:type="gramEnd"/>
      <w:r w:rsidRPr="008F2613">
        <w:rPr>
          <w:rFonts w:ascii="Arial" w:hAnsi="Arial" w:cs="Arial"/>
        </w:rPr>
        <w:t xml:space="preserve"> spell words. </w:t>
      </w:r>
    </w:p>
    <w:p w14:paraId="5F8397EE" w14:textId="79D7A4FB" w:rsidR="00AB5725" w:rsidRPr="008F2613" w:rsidRDefault="00AB5725" w:rsidP="00AB5725">
      <w:pPr>
        <w:pStyle w:val="NormalWeb"/>
        <w:numPr>
          <w:ilvl w:val="0"/>
          <w:numId w:val="5"/>
        </w:numPr>
        <w:rPr>
          <w:rFonts w:ascii="Arial" w:hAnsi="Arial" w:cs="Arial"/>
        </w:rPr>
      </w:pPr>
      <w:r w:rsidRPr="008F2613">
        <w:rPr>
          <w:rFonts w:ascii="Arial" w:hAnsi="Arial" w:cs="Arial"/>
        </w:rPr>
        <w:t xml:space="preserve">Learn that blending and segmenting words are reversible processes. </w:t>
      </w:r>
    </w:p>
    <w:p w14:paraId="7E089409" w14:textId="44B609C1" w:rsidR="00AB5725" w:rsidRPr="008F2613" w:rsidRDefault="00AB5725" w:rsidP="00AB5725">
      <w:pPr>
        <w:pStyle w:val="NormalWeb"/>
        <w:numPr>
          <w:ilvl w:val="0"/>
          <w:numId w:val="5"/>
        </w:numPr>
        <w:rPr>
          <w:rFonts w:ascii="Arial" w:hAnsi="Arial" w:cs="Arial"/>
        </w:rPr>
      </w:pPr>
      <w:r w:rsidRPr="008F2613">
        <w:rPr>
          <w:rFonts w:ascii="Arial" w:hAnsi="Arial" w:cs="Arial"/>
        </w:rPr>
        <w:t xml:space="preserve">Read high frequency words that do not conform to regular phonic patterns. </w:t>
      </w:r>
    </w:p>
    <w:p w14:paraId="4793F0CE" w14:textId="4D63D6EF" w:rsidR="00AB5725" w:rsidRPr="008F2613" w:rsidRDefault="00AB5725" w:rsidP="00AB5725">
      <w:pPr>
        <w:pStyle w:val="NormalWeb"/>
        <w:numPr>
          <w:ilvl w:val="0"/>
          <w:numId w:val="5"/>
        </w:numPr>
        <w:rPr>
          <w:rFonts w:ascii="Arial" w:hAnsi="Arial" w:cs="Arial"/>
        </w:rPr>
      </w:pPr>
      <w:r w:rsidRPr="008F2613">
        <w:rPr>
          <w:rFonts w:ascii="Arial" w:hAnsi="Arial" w:cs="Arial"/>
        </w:rPr>
        <w:t xml:space="preserve">Read texts and words that are within their phonic capabilities as early as possible. </w:t>
      </w:r>
    </w:p>
    <w:p w14:paraId="74569381" w14:textId="29057CD7" w:rsidR="00AB5725" w:rsidRPr="008F2613" w:rsidRDefault="00AB5725" w:rsidP="00AB5725">
      <w:pPr>
        <w:pStyle w:val="NormalWeb"/>
        <w:numPr>
          <w:ilvl w:val="0"/>
          <w:numId w:val="5"/>
        </w:numPr>
        <w:rPr>
          <w:rFonts w:ascii="Arial" w:hAnsi="Arial" w:cs="Arial"/>
        </w:rPr>
      </w:pPr>
      <w:r w:rsidRPr="008F2613">
        <w:rPr>
          <w:rFonts w:ascii="Arial" w:hAnsi="Arial" w:cs="Arial"/>
        </w:rPr>
        <w:t xml:space="preserve">Decode texts effortlessly so all their resources can be used to comprehend what they read. </w:t>
      </w:r>
    </w:p>
    <w:p w14:paraId="330EFCC9" w14:textId="72947D90" w:rsidR="00AB5725" w:rsidRPr="008F2613" w:rsidRDefault="00AB5725" w:rsidP="00AB5725">
      <w:pPr>
        <w:pStyle w:val="NormalWeb"/>
        <w:numPr>
          <w:ilvl w:val="0"/>
          <w:numId w:val="5"/>
        </w:numPr>
        <w:rPr>
          <w:rFonts w:ascii="Arial" w:hAnsi="Arial" w:cs="Arial"/>
        </w:rPr>
      </w:pPr>
      <w:r w:rsidRPr="008F2613">
        <w:rPr>
          <w:rFonts w:ascii="Arial" w:hAnsi="Arial" w:cs="Arial"/>
        </w:rPr>
        <w:t xml:space="preserve">Spell effortlessly so that all their resources can be directed towards composing their writing. </w:t>
      </w:r>
    </w:p>
    <w:p w14:paraId="5609B77E" w14:textId="77777777" w:rsidR="00AB5725" w:rsidRPr="008F2613" w:rsidRDefault="00AB5725" w:rsidP="00E145FF">
      <w:pPr>
        <w:rPr>
          <w:rFonts w:ascii="Arial" w:hAnsi="Arial" w:cs="Arial"/>
          <w:sz w:val="24"/>
          <w:szCs w:val="24"/>
        </w:rPr>
      </w:pPr>
    </w:p>
    <w:p w14:paraId="7F087BFC" w14:textId="7BFEAB7E" w:rsidR="00393C6F" w:rsidRPr="008F2613" w:rsidRDefault="00393C6F" w:rsidP="00E145FF">
      <w:pPr>
        <w:rPr>
          <w:rFonts w:ascii="Arial" w:hAnsi="Arial" w:cs="Arial"/>
          <w:sz w:val="24"/>
          <w:szCs w:val="24"/>
          <w:lang w:val="en-US"/>
        </w:rPr>
      </w:pPr>
    </w:p>
    <w:p w14:paraId="7405F9C8" w14:textId="77777777" w:rsidR="00393C6F" w:rsidRPr="008F2613" w:rsidRDefault="00393C6F" w:rsidP="00E145FF">
      <w:pPr>
        <w:rPr>
          <w:rFonts w:ascii="Arial" w:hAnsi="Arial" w:cs="Arial"/>
          <w:sz w:val="24"/>
          <w:szCs w:val="24"/>
          <w:lang w:val="en-US"/>
        </w:rPr>
      </w:pPr>
    </w:p>
    <w:p w14:paraId="7DADC271" w14:textId="77777777" w:rsidR="00393C6F" w:rsidRPr="008F2613" w:rsidRDefault="00393C6F" w:rsidP="00E145FF">
      <w:pPr>
        <w:rPr>
          <w:rFonts w:ascii="Arial" w:hAnsi="Arial" w:cs="Arial"/>
          <w:sz w:val="24"/>
          <w:szCs w:val="24"/>
          <w:lang w:val="en-US"/>
        </w:rPr>
      </w:pPr>
    </w:p>
    <w:bookmarkEnd w:id="0"/>
    <w:p w14:paraId="259CD49C" w14:textId="40EC7C46" w:rsidR="00E145FF" w:rsidRPr="008E133E" w:rsidRDefault="00E145FF" w:rsidP="00835E91">
      <w:pPr>
        <w:pStyle w:val="Heading1"/>
        <w:numPr>
          <w:ilvl w:val="0"/>
          <w:numId w:val="3"/>
        </w:numPr>
        <w:jc w:val="left"/>
        <w:rPr>
          <w:rFonts w:cs="Arial"/>
          <w:color w:val="000000"/>
          <w:sz w:val="24"/>
          <w:szCs w:val="24"/>
        </w:rPr>
      </w:pPr>
      <w:r w:rsidRPr="008E133E">
        <w:rPr>
          <w:rFonts w:cs="Arial"/>
          <w:color w:val="000000"/>
          <w:sz w:val="24"/>
          <w:szCs w:val="24"/>
        </w:rPr>
        <w:t>Legislation</w:t>
      </w:r>
    </w:p>
    <w:p w14:paraId="06397162" w14:textId="77777777" w:rsidR="00E145FF" w:rsidRPr="008E133E" w:rsidRDefault="00E145FF" w:rsidP="00E145FF">
      <w:pPr>
        <w:rPr>
          <w:rFonts w:ascii="Arial" w:hAnsi="Arial" w:cs="Arial"/>
          <w:sz w:val="24"/>
          <w:szCs w:val="24"/>
        </w:rPr>
      </w:pPr>
    </w:p>
    <w:p w14:paraId="6FD173DC" w14:textId="05DB3860" w:rsidR="008E133E" w:rsidRPr="008E133E" w:rsidRDefault="00393C6F" w:rsidP="008E133E">
      <w:pPr>
        <w:rPr>
          <w:rFonts w:ascii="Arial" w:hAnsi="Arial" w:cs="Arial"/>
          <w:sz w:val="24"/>
          <w:szCs w:val="24"/>
        </w:rPr>
      </w:pPr>
      <w:r w:rsidRPr="008E133E">
        <w:rPr>
          <w:rFonts w:ascii="Arial" w:hAnsi="Arial" w:cs="Arial"/>
          <w:sz w:val="24"/>
          <w:szCs w:val="24"/>
        </w:rPr>
        <w:t xml:space="preserve">This policy is based on the statutory </w:t>
      </w:r>
      <w:r w:rsidR="008E133E" w:rsidRPr="008E133E">
        <w:rPr>
          <w:rFonts w:ascii="Arial" w:hAnsi="Arial" w:cs="Arial"/>
          <w:sz w:val="24"/>
          <w:szCs w:val="24"/>
        </w:rPr>
        <w:t xml:space="preserve">OFSTED Framework </w:t>
      </w:r>
      <w:hyperlink r:id="rId16" w:anchor="evaluating-the-quality-of-education-1" w:history="1">
        <w:r w:rsidR="008E133E" w:rsidRPr="008E133E">
          <w:rPr>
            <w:rStyle w:val="Hyperlink"/>
            <w:rFonts w:ascii="Arial" w:hAnsi="Arial" w:cs="Arial"/>
            <w:sz w:val="24"/>
            <w:szCs w:val="24"/>
          </w:rPr>
          <w:t>https://www.gov.uk/government/publications/school-inspection-handbook-eif/school-inspection-handbook#evaluating-the-quality-of-education-1</w:t>
        </w:r>
      </w:hyperlink>
      <w:r w:rsidR="008E133E" w:rsidRPr="008E133E">
        <w:rPr>
          <w:rFonts w:ascii="Arial" w:hAnsi="Arial" w:cs="Arial"/>
          <w:sz w:val="24"/>
          <w:szCs w:val="24"/>
        </w:rPr>
        <w:t xml:space="preserve">: </w:t>
      </w:r>
    </w:p>
    <w:p w14:paraId="460E76F8" w14:textId="77777777" w:rsidR="008E133E" w:rsidRPr="008E133E" w:rsidRDefault="008E133E" w:rsidP="008E133E">
      <w:pPr>
        <w:rPr>
          <w:rFonts w:ascii="Arial" w:hAnsi="Arial" w:cs="Arial"/>
          <w:sz w:val="24"/>
          <w:szCs w:val="24"/>
        </w:rPr>
      </w:pPr>
    </w:p>
    <w:p w14:paraId="2D6D70F5" w14:textId="77777777" w:rsidR="008E133E" w:rsidRPr="008E133E" w:rsidRDefault="008E133E" w:rsidP="008E133E">
      <w:pPr>
        <w:pStyle w:val="NormalWeb"/>
        <w:spacing w:before="300" w:beforeAutospacing="0" w:after="300" w:afterAutospacing="0"/>
        <w:rPr>
          <w:rFonts w:ascii="Arial" w:hAnsi="Arial" w:cs="Arial"/>
          <w:color w:val="0B0C0C"/>
        </w:rPr>
      </w:pPr>
      <w:r w:rsidRPr="008E133E">
        <w:rPr>
          <w:rFonts w:ascii="Arial" w:hAnsi="Arial" w:cs="Arial"/>
          <w:color w:val="0B0C0C"/>
        </w:rPr>
        <w:lastRenderedPageBreak/>
        <w:t>245. In reaching an evaluation against the ‘quality of education’ judgement, inspectors will consider whether:</w:t>
      </w:r>
    </w:p>
    <w:p w14:paraId="5A932B90" w14:textId="77777777" w:rsidR="008E133E" w:rsidRPr="008E133E" w:rsidRDefault="008E133E" w:rsidP="008E133E">
      <w:pPr>
        <w:pStyle w:val="NormalWeb"/>
        <w:numPr>
          <w:ilvl w:val="0"/>
          <w:numId w:val="9"/>
        </w:numPr>
        <w:spacing w:before="0" w:beforeAutospacing="0" w:after="0" w:afterAutospacing="0"/>
        <w:ind w:left="1020"/>
        <w:rPr>
          <w:rFonts w:ascii="Arial" w:hAnsi="Arial" w:cs="Arial"/>
          <w:color w:val="0B0C0C"/>
        </w:rPr>
      </w:pPr>
      <w:r w:rsidRPr="008E133E">
        <w:rPr>
          <w:rFonts w:ascii="Arial" w:hAnsi="Arial" w:cs="Arial"/>
          <w:color w:val="0B0C0C"/>
        </w:rPr>
        <w:t>the school is determined that every pupil will learn to read, regardless of their background, needs or abilities. All pupils, including the weakest readers, make sufficient progress to meet or exceed age-related expectations</w:t>
      </w:r>
    </w:p>
    <w:p w14:paraId="5AFB14DE" w14:textId="77777777" w:rsidR="008E133E" w:rsidRPr="008E133E" w:rsidRDefault="008E133E" w:rsidP="008E133E">
      <w:pPr>
        <w:pStyle w:val="NormalWeb"/>
        <w:numPr>
          <w:ilvl w:val="0"/>
          <w:numId w:val="9"/>
        </w:numPr>
        <w:spacing w:before="0" w:beforeAutospacing="0" w:after="0" w:afterAutospacing="0"/>
        <w:ind w:left="1020"/>
        <w:rPr>
          <w:rFonts w:ascii="Arial" w:hAnsi="Arial" w:cs="Arial"/>
          <w:color w:val="0B0C0C"/>
        </w:rPr>
      </w:pPr>
      <w:r w:rsidRPr="008E133E">
        <w:rPr>
          <w:rFonts w:ascii="Arial" w:hAnsi="Arial" w:cs="Arial"/>
          <w:color w:val="0B0C0C"/>
        </w:rPr>
        <w:t xml:space="preserve">stories, poems, </w:t>
      </w:r>
      <w:proofErr w:type="gramStart"/>
      <w:r w:rsidRPr="008E133E">
        <w:rPr>
          <w:rFonts w:ascii="Arial" w:hAnsi="Arial" w:cs="Arial"/>
          <w:color w:val="0B0C0C"/>
        </w:rPr>
        <w:t>rhymes</w:t>
      </w:r>
      <w:proofErr w:type="gramEnd"/>
      <w:r w:rsidRPr="008E133E">
        <w:rPr>
          <w:rFonts w:ascii="Arial" w:hAnsi="Arial" w:cs="Arial"/>
          <w:color w:val="0B0C0C"/>
        </w:rPr>
        <w:t xml:space="preserve"> and non-fiction are chosen for reading to develop pupils’ vocabulary, language comprehension and love of reading. Pupils are familiar with and enjoy listening to a wide range of stories, poems, </w:t>
      </w:r>
      <w:proofErr w:type="gramStart"/>
      <w:r w:rsidRPr="008E133E">
        <w:rPr>
          <w:rFonts w:ascii="Arial" w:hAnsi="Arial" w:cs="Arial"/>
          <w:color w:val="0B0C0C"/>
        </w:rPr>
        <w:t>rhymes</w:t>
      </w:r>
      <w:proofErr w:type="gramEnd"/>
      <w:r w:rsidRPr="008E133E">
        <w:rPr>
          <w:rFonts w:ascii="Arial" w:hAnsi="Arial" w:cs="Arial"/>
          <w:color w:val="0B0C0C"/>
        </w:rPr>
        <w:t xml:space="preserve"> and non-fiction</w:t>
      </w:r>
    </w:p>
    <w:p w14:paraId="6D5C7584" w14:textId="77777777" w:rsidR="008E133E" w:rsidRPr="008E133E" w:rsidRDefault="008E133E" w:rsidP="008E133E">
      <w:pPr>
        <w:pStyle w:val="NormalWeb"/>
        <w:numPr>
          <w:ilvl w:val="0"/>
          <w:numId w:val="9"/>
        </w:numPr>
        <w:spacing w:before="0" w:beforeAutospacing="0" w:after="0" w:afterAutospacing="0"/>
        <w:ind w:left="1020"/>
        <w:rPr>
          <w:rFonts w:ascii="Arial" w:hAnsi="Arial" w:cs="Arial"/>
          <w:color w:val="0B0C0C"/>
        </w:rPr>
      </w:pPr>
      <w:r w:rsidRPr="008E133E">
        <w:rPr>
          <w:rFonts w:ascii="Arial" w:hAnsi="Arial" w:cs="Arial"/>
          <w:color w:val="0B0C0C"/>
        </w:rPr>
        <w:t>the school’s phonics programme matches or exceeds the expectations of the national curriculum and the</w:t>
      </w:r>
      <w:r w:rsidRPr="008E133E">
        <w:rPr>
          <w:rStyle w:val="apple-converted-space"/>
          <w:rFonts w:ascii="Arial" w:hAnsi="Arial" w:cs="Arial"/>
          <w:color w:val="0B0C0C"/>
        </w:rPr>
        <w:t> </w:t>
      </w:r>
      <w:r w:rsidRPr="008E133E">
        <w:rPr>
          <w:rFonts w:ascii="Arial" w:hAnsi="Arial" w:cs="Arial"/>
          <w:color w:val="0B0C0C"/>
        </w:rPr>
        <w:t>EYFS</w:t>
      </w:r>
      <w:r w:rsidRPr="008E133E">
        <w:rPr>
          <w:rStyle w:val="apple-converted-space"/>
          <w:rFonts w:ascii="Arial" w:hAnsi="Arial" w:cs="Arial"/>
          <w:color w:val="0B0C0C"/>
        </w:rPr>
        <w:t> </w:t>
      </w:r>
      <w:r w:rsidRPr="008E133E">
        <w:rPr>
          <w:rFonts w:ascii="Arial" w:hAnsi="Arial" w:cs="Arial"/>
          <w:color w:val="0B0C0C"/>
        </w:rPr>
        <w:t>early learning goals. The school has clear expectations of pupils’ phonics progress term by term, particularly from Reception to Year 2</w:t>
      </w:r>
    </w:p>
    <w:p w14:paraId="0F15463D" w14:textId="77777777" w:rsidR="008E133E" w:rsidRPr="008E133E" w:rsidRDefault="008E133E" w:rsidP="008E133E">
      <w:pPr>
        <w:pStyle w:val="NormalWeb"/>
        <w:numPr>
          <w:ilvl w:val="0"/>
          <w:numId w:val="9"/>
        </w:numPr>
        <w:spacing w:before="0" w:beforeAutospacing="0" w:after="0" w:afterAutospacing="0"/>
        <w:ind w:left="1020"/>
        <w:rPr>
          <w:rFonts w:ascii="Arial" w:hAnsi="Arial" w:cs="Arial"/>
          <w:color w:val="0B0C0C"/>
        </w:rPr>
      </w:pPr>
      <w:r w:rsidRPr="008E133E">
        <w:rPr>
          <w:rFonts w:ascii="Arial" w:hAnsi="Arial" w:cs="Arial"/>
          <w:color w:val="0B0C0C"/>
        </w:rPr>
        <w:t>the sequence of reading books shows a cumulative progression in phonics knowledge that is matched closely to the school’s phonics programme. Teachers give pupils sufficient practice in reading and re-reading books that match the grapheme–phoneme correspondences they know, both at school and at home</w:t>
      </w:r>
    </w:p>
    <w:p w14:paraId="3E343A3F" w14:textId="77777777" w:rsidR="008E133E" w:rsidRPr="008E133E" w:rsidRDefault="008E133E" w:rsidP="008E133E">
      <w:pPr>
        <w:pStyle w:val="NormalWeb"/>
        <w:numPr>
          <w:ilvl w:val="0"/>
          <w:numId w:val="9"/>
        </w:numPr>
        <w:spacing w:before="0" w:beforeAutospacing="0" w:after="0" w:afterAutospacing="0"/>
        <w:ind w:left="1020"/>
        <w:rPr>
          <w:rFonts w:ascii="Arial" w:hAnsi="Arial" w:cs="Arial"/>
          <w:color w:val="0B0C0C"/>
        </w:rPr>
      </w:pPr>
      <w:r w:rsidRPr="008E133E">
        <w:rPr>
          <w:rFonts w:ascii="Arial" w:hAnsi="Arial" w:cs="Arial"/>
          <w:color w:val="0B0C0C"/>
        </w:rPr>
        <w:t>reading, including the teaching of systematic synthetic phonics, is taught from the beginning of Reception</w:t>
      </w:r>
    </w:p>
    <w:p w14:paraId="74AB638B" w14:textId="77777777" w:rsidR="008E133E" w:rsidRPr="008E133E" w:rsidRDefault="008E133E" w:rsidP="008E133E">
      <w:pPr>
        <w:pStyle w:val="NormalWeb"/>
        <w:numPr>
          <w:ilvl w:val="0"/>
          <w:numId w:val="9"/>
        </w:numPr>
        <w:spacing w:before="0" w:beforeAutospacing="0" w:after="0" w:afterAutospacing="0"/>
        <w:ind w:left="1020"/>
        <w:rPr>
          <w:rFonts w:ascii="Arial" w:hAnsi="Arial" w:cs="Arial"/>
          <w:color w:val="0B0C0C"/>
        </w:rPr>
      </w:pPr>
      <w:r w:rsidRPr="008E133E">
        <w:rPr>
          <w:rFonts w:ascii="Arial" w:hAnsi="Arial" w:cs="Arial"/>
          <w:color w:val="0B0C0C"/>
        </w:rPr>
        <w:t>the ongoing assessment of pupils’ phonics progress is sufficiently frequent and detailed to identify any pupil who is falling behind the programme’s pace. If they do fall behind, targeted support is given immediately</w:t>
      </w:r>
    </w:p>
    <w:p w14:paraId="6E16B179" w14:textId="77777777" w:rsidR="008E133E" w:rsidRPr="008E133E" w:rsidRDefault="008E133E" w:rsidP="008E133E">
      <w:pPr>
        <w:pStyle w:val="NormalWeb"/>
        <w:numPr>
          <w:ilvl w:val="0"/>
          <w:numId w:val="9"/>
        </w:numPr>
        <w:spacing w:before="0" w:beforeAutospacing="0" w:after="0" w:afterAutospacing="0"/>
        <w:ind w:left="1020"/>
        <w:rPr>
          <w:rFonts w:ascii="Arial" w:hAnsi="Arial" w:cs="Arial"/>
          <w:color w:val="0B0C0C"/>
        </w:rPr>
      </w:pPr>
      <w:r w:rsidRPr="008E133E">
        <w:rPr>
          <w:rFonts w:ascii="Arial" w:hAnsi="Arial" w:cs="Arial"/>
          <w:color w:val="0B0C0C"/>
        </w:rPr>
        <w:t>the school has developed sufficient expertise in the teaching of phonics and reading</w:t>
      </w:r>
    </w:p>
    <w:p w14:paraId="0F67D36A" w14:textId="1D265244" w:rsidR="008E133E" w:rsidRDefault="008E133E" w:rsidP="008E133E">
      <w:pPr>
        <w:rPr>
          <w:rStyle w:val="apple-converted-space"/>
          <w:rFonts w:ascii="Arial" w:hAnsi="Arial" w:cs="Arial"/>
          <w:color w:val="0B0C0C"/>
          <w:sz w:val="29"/>
          <w:szCs w:val="29"/>
          <w:shd w:val="clear" w:color="auto" w:fill="FFFFFF"/>
        </w:rPr>
      </w:pPr>
    </w:p>
    <w:p w14:paraId="622EBC7D" w14:textId="77777777" w:rsidR="008E133E" w:rsidRPr="008F2613" w:rsidRDefault="008E133E" w:rsidP="008E133E">
      <w:pPr>
        <w:rPr>
          <w:rFonts w:ascii="Arial" w:hAnsi="Arial" w:cs="Arial"/>
          <w:sz w:val="24"/>
          <w:szCs w:val="24"/>
          <w:highlight w:val="yellow"/>
        </w:rPr>
      </w:pPr>
    </w:p>
    <w:p w14:paraId="1E1B82F7" w14:textId="77777777" w:rsidR="00E145FF" w:rsidRPr="008F2613" w:rsidRDefault="00E145FF" w:rsidP="00E145FF">
      <w:pPr>
        <w:rPr>
          <w:rFonts w:ascii="Arial" w:hAnsi="Arial" w:cs="Arial"/>
          <w:color w:val="000000"/>
          <w:sz w:val="24"/>
          <w:szCs w:val="24"/>
        </w:rPr>
      </w:pPr>
    </w:p>
    <w:p w14:paraId="3335276D" w14:textId="1DE9835A" w:rsidR="00E145FF" w:rsidRPr="008F2613" w:rsidRDefault="00393C6F" w:rsidP="00835E91">
      <w:pPr>
        <w:pStyle w:val="Heading1"/>
        <w:numPr>
          <w:ilvl w:val="0"/>
          <w:numId w:val="3"/>
        </w:numPr>
        <w:jc w:val="left"/>
        <w:rPr>
          <w:rFonts w:cs="Arial"/>
          <w:color w:val="000000"/>
          <w:sz w:val="24"/>
          <w:szCs w:val="24"/>
        </w:rPr>
      </w:pPr>
      <w:r w:rsidRPr="008F2613">
        <w:rPr>
          <w:rFonts w:cs="Arial"/>
          <w:color w:val="000000"/>
          <w:sz w:val="24"/>
          <w:szCs w:val="24"/>
        </w:rPr>
        <w:t>Definitions</w:t>
      </w:r>
      <w:r w:rsidR="00AB5725" w:rsidRPr="008F2613">
        <w:rPr>
          <w:rFonts w:cs="Arial"/>
          <w:color w:val="000000"/>
          <w:sz w:val="24"/>
          <w:szCs w:val="24"/>
        </w:rPr>
        <w:t>: Read Write Inc scheme outlined</w:t>
      </w:r>
    </w:p>
    <w:p w14:paraId="6895857A" w14:textId="77777777" w:rsidR="00E145FF" w:rsidRPr="008F2613" w:rsidRDefault="00E145FF" w:rsidP="00E145FF">
      <w:pPr>
        <w:pStyle w:val="ListParagraph"/>
        <w:rPr>
          <w:rFonts w:ascii="Arial" w:hAnsi="Arial" w:cs="Arial"/>
          <w:sz w:val="24"/>
          <w:szCs w:val="24"/>
        </w:rPr>
      </w:pPr>
    </w:p>
    <w:p w14:paraId="7CA82CEE" w14:textId="25655B43" w:rsidR="00AB5725" w:rsidRPr="008F2613" w:rsidRDefault="00AB5725" w:rsidP="00AB5725">
      <w:pPr>
        <w:pStyle w:val="NormalWeb"/>
        <w:rPr>
          <w:rFonts w:ascii="Arial" w:hAnsi="Arial" w:cs="Arial"/>
        </w:rPr>
      </w:pPr>
      <w:r w:rsidRPr="008F2613">
        <w:rPr>
          <w:rFonts w:ascii="Arial" w:hAnsi="Arial" w:cs="Arial"/>
        </w:rPr>
        <w:t xml:space="preserve">Read Write Inc (RWI) is an inclusive literacy programme for all children in Reception to Year 2 learning to read. Children learn the 44 common sounds in the English language and how to blend them to read and spell. The scheme includes both a reading and a writing focus. </w:t>
      </w:r>
    </w:p>
    <w:p w14:paraId="5AD0A65D" w14:textId="33284848" w:rsidR="00AB5725" w:rsidRPr="008F2613" w:rsidRDefault="00AB5725" w:rsidP="00AB5725">
      <w:pPr>
        <w:pStyle w:val="NormalWeb"/>
        <w:rPr>
          <w:rFonts w:ascii="Arial" w:hAnsi="Arial" w:cs="Arial"/>
        </w:rPr>
      </w:pPr>
      <w:r w:rsidRPr="008F2613">
        <w:rPr>
          <w:rFonts w:ascii="Arial" w:hAnsi="Arial" w:cs="Arial"/>
        </w:rPr>
        <w:t xml:space="preserve">Reading is the key that unlocks the whole curriculum so the ability to efficiently decode is essential. The RWI sessions run 4 days a week as the continuity and pace of the programme is key to accelerating the progress of children’s reading development. </w:t>
      </w:r>
    </w:p>
    <w:p w14:paraId="6F1919F0" w14:textId="0D278605" w:rsidR="00E145FF" w:rsidRPr="008F2613" w:rsidRDefault="00E145FF" w:rsidP="00E145FF">
      <w:pPr>
        <w:rPr>
          <w:rFonts w:ascii="Arial" w:hAnsi="Arial" w:cs="Arial"/>
          <w:color w:val="000000"/>
          <w:sz w:val="24"/>
          <w:szCs w:val="24"/>
        </w:rPr>
      </w:pPr>
    </w:p>
    <w:p w14:paraId="404D1B26" w14:textId="69175685" w:rsidR="00E145FF" w:rsidRPr="008F2613" w:rsidRDefault="00E145FF" w:rsidP="00E145FF">
      <w:pPr>
        <w:rPr>
          <w:rFonts w:ascii="Arial" w:hAnsi="Arial" w:cs="Arial"/>
          <w:color w:val="000000"/>
          <w:sz w:val="24"/>
          <w:szCs w:val="24"/>
        </w:rPr>
      </w:pPr>
    </w:p>
    <w:p w14:paraId="3F5F24BA" w14:textId="77777777" w:rsidR="00E145FF" w:rsidRPr="008F2613" w:rsidRDefault="00E145FF" w:rsidP="00E145FF">
      <w:pPr>
        <w:rPr>
          <w:rFonts w:ascii="Arial" w:hAnsi="Arial" w:cs="Arial"/>
          <w:color w:val="000000"/>
          <w:sz w:val="24"/>
          <w:szCs w:val="24"/>
        </w:rPr>
      </w:pPr>
    </w:p>
    <w:p w14:paraId="4CF5612B" w14:textId="49985130" w:rsidR="00E145FF" w:rsidRPr="008F2613" w:rsidRDefault="00AB5725" w:rsidP="002608DA">
      <w:pPr>
        <w:pStyle w:val="Heading1"/>
        <w:numPr>
          <w:ilvl w:val="0"/>
          <w:numId w:val="3"/>
        </w:numPr>
        <w:jc w:val="left"/>
        <w:rPr>
          <w:rFonts w:cs="Arial"/>
          <w:color w:val="000000"/>
          <w:sz w:val="24"/>
          <w:szCs w:val="24"/>
        </w:rPr>
      </w:pPr>
      <w:r w:rsidRPr="008F2613">
        <w:rPr>
          <w:rFonts w:cs="Arial"/>
          <w:color w:val="000000"/>
          <w:sz w:val="24"/>
          <w:szCs w:val="24"/>
        </w:rPr>
        <w:t>Delivery of RWI scheme</w:t>
      </w:r>
    </w:p>
    <w:p w14:paraId="78E5795E" w14:textId="166E0C2E" w:rsidR="00AB5725" w:rsidRPr="008F2613" w:rsidRDefault="00AB5725" w:rsidP="008F2613">
      <w:pPr>
        <w:pStyle w:val="4Bulletedcopyblue"/>
        <w:numPr>
          <w:ilvl w:val="0"/>
          <w:numId w:val="0"/>
        </w:numPr>
        <w:rPr>
          <w:sz w:val="24"/>
          <w:szCs w:val="24"/>
        </w:rPr>
      </w:pPr>
    </w:p>
    <w:p w14:paraId="6E96C05F" w14:textId="77777777" w:rsidR="00AB5725" w:rsidRPr="008F2613" w:rsidRDefault="00AB5725" w:rsidP="00AB5725">
      <w:pPr>
        <w:pStyle w:val="NormalWeb"/>
        <w:numPr>
          <w:ilvl w:val="0"/>
          <w:numId w:val="6"/>
        </w:numPr>
        <w:rPr>
          <w:rFonts w:ascii="Arial" w:hAnsi="Arial" w:cs="Arial"/>
        </w:rPr>
      </w:pPr>
      <w:r w:rsidRPr="008F2613">
        <w:rPr>
          <w:rFonts w:ascii="Arial" w:hAnsi="Arial" w:cs="Arial"/>
        </w:rPr>
        <w:t xml:space="preserve">Initial sounds are to be taught in a specific order. </w:t>
      </w:r>
    </w:p>
    <w:p w14:paraId="5BB930C4" w14:textId="0F97E658" w:rsidR="00AB5725" w:rsidRPr="008F2613" w:rsidRDefault="00AB5725" w:rsidP="00AB5725">
      <w:pPr>
        <w:pStyle w:val="NormalWeb"/>
        <w:numPr>
          <w:ilvl w:val="0"/>
          <w:numId w:val="6"/>
        </w:numPr>
        <w:rPr>
          <w:rFonts w:ascii="Arial" w:hAnsi="Arial" w:cs="Arial"/>
        </w:rPr>
      </w:pPr>
      <w:r w:rsidRPr="008F2613">
        <w:rPr>
          <w:rFonts w:ascii="Arial" w:hAnsi="Arial" w:cs="Arial"/>
        </w:rPr>
        <w:t xml:space="preserve">Sounds taught should be ‘pure’ </w:t>
      </w:r>
      <w:proofErr w:type="spellStart"/>
      <w:proofErr w:type="gramStart"/>
      <w:r w:rsidRPr="008F2613">
        <w:rPr>
          <w:rFonts w:ascii="Arial" w:hAnsi="Arial" w:cs="Arial"/>
        </w:rPr>
        <w:t>ie</w:t>
      </w:r>
      <w:proofErr w:type="spellEnd"/>
      <w:proofErr w:type="gramEnd"/>
      <w:r w:rsidRPr="008F2613">
        <w:rPr>
          <w:rFonts w:ascii="Arial" w:hAnsi="Arial" w:cs="Arial"/>
        </w:rPr>
        <w:t xml:space="preserve"> ‘b’, not ‘</w:t>
      </w:r>
      <w:proofErr w:type="spellStart"/>
      <w:r w:rsidRPr="008F2613">
        <w:rPr>
          <w:rFonts w:ascii="Arial" w:hAnsi="Arial" w:cs="Arial"/>
        </w:rPr>
        <w:t>buh</w:t>
      </w:r>
      <w:proofErr w:type="spellEnd"/>
      <w:r w:rsidRPr="008F2613">
        <w:rPr>
          <w:rFonts w:ascii="Arial" w:hAnsi="Arial" w:cs="Arial"/>
        </w:rPr>
        <w:t xml:space="preserve">’ as this is central to phonics teaching and ability to recognise sounds in words. </w:t>
      </w:r>
    </w:p>
    <w:p w14:paraId="6A90B002" w14:textId="29EEFEEA" w:rsidR="00AB5725" w:rsidRPr="008F2613" w:rsidRDefault="00AB5725" w:rsidP="00AB5725">
      <w:pPr>
        <w:pStyle w:val="NormalWeb"/>
        <w:numPr>
          <w:ilvl w:val="0"/>
          <w:numId w:val="6"/>
        </w:numPr>
        <w:rPr>
          <w:rFonts w:ascii="Arial" w:hAnsi="Arial" w:cs="Arial"/>
        </w:rPr>
      </w:pPr>
      <w:r w:rsidRPr="008F2613">
        <w:rPr>
          <w:rFonts w:ascii="Arial" w:hAnsi="Arial" w:cs="Arial"/>
        </w:rPr>
        <w:t xml:space="preserve">Blends are to be </w:t>
      </w:r>
      <w:proofErr w:type="spellStart"/>
      <w:r w:rsidRPr="008F2613">
        <w:rPr>
          <w:rFonts w:ascii="Arial" w:hAnsi="Arial" w:cs="Arial"/>
        </w:rPr>
        <w:t>declustered</w:t>
      </w:r>
      <w:proofErr w:type="spellEnd"/>
      <w:r w:rsidRPr="008F2613">
        <w:rPr>
          <w:rFonts w:ascii="Arial" w:hAnsi="Arial" w:cs="Arial"/>
        </w:rPr>
        <w:t xml:space="preserve">. </w:t>
      </w:r>
      <w:proofErr w:type="gramStart"/>
      <w:r w:rsidRPr="008F2613">
        <w:rPr>
          <w:rFonts w:ascii="Arial" w:hAnsi="Arial" w:cs="Arial"/>
        </w:rPr>
        <w:t>E.g.</w:t>
      </w:r>
      <w:proofErr w:type="gramEnd"/>
      <w:r w:rsidRPr="008F2613">
        <w:rPr>
          <w:rFonts w:ascii="Arial" w:hAnsi="Arial" w:cs="Arial"/>
        </w:rPr>
        <w:t xml:space="preserve"> bl is two specific sounds. </w:t>
      </w:r>
    </w:p>
    <w:p w14:paraId="79DB43AB" w14:textId="4A223D07" w:rsidR="00AB5725" w:rsidRPr="008F2613" w:rsidRDefault="00AB5725" w:rsidP="00AB5725">
      <w:pPr>
        <w:pStyle w:val="NormalWeb"/>
        <w:numPr>
          <w:ilvl w:val="0"/>
          <w:numId w:val="6"/>
        </w:numPr>
        <w:rPr>
          <w:rFonts w:ascii="Arial" w:hAnsi="Arial" w:cs="Arial"/>
        </w:rPr>
      </w:pPr>
      <w:r w:rsidRPr="008F2613">
        <w:rPr>
          <w:rFonts w:ascii="Arial" w:hAnsi="Arial" w:cs="Arial"/>
        </w:rPr>
        <w:lastRenderedPageBreak/>
        <w:t xml:space="preserve">Children are to be taught that the number of graphemes in a word always corresponds to the number of phonemes. This greatly aids spelling. </w:t>
      </w:r>
    </w:p>
    <w:p w14:paraId="6BBFFAFE" w14:textId="152DB6C9" w:rsidR="00AB5725" w:rsidRPr="008F2613" w:rsidRDefault="00AB5725" w:rsidP="00AB5725">
      <w:pPr>
        <w:pStyle w:val="NormalWeb"/>
        <w:numPr>
          <w:ilvl w:val="0"/>
          <w:numId w:val="6"/>
        </w:numPr>
        <w:rPr>
          <w:rFonts w:ascii="Arial" w:hAnsi="Arial" w:cs="Arial"/>
        </w:rPr>
      </w:pPr>
      <w:r w:rsidRPr="008F2613">
        <w:rPr>
          <w:rFonts w:ascii="Arial" w:hAnsi="Arial" w:cs="Arial"/>
        </w:rPr>
        <w:t xml:space="preserve">Set 2 sounds are to be taught after Set 1 (initial sounds). </w:t>
      </w:r>
    </w:p>
    <w:p w14:paraId="3F0CD67D" w14:textId="17C45635" w:rsidR="00AB5725" w:rsidRPr="008F2613" w:rsidRDefault="00AB5725" w:rsidP="00AB5725">
      <w:pPr>
        <w:pStyle w:val="NormalWeb"/>
        <w:numPr>
          <w:ilvl w:val="0"/>
          <w:numId w:val="6"/>
        </w:numPr>
        <w:rPr>
          <w:rFonts w:ascii="Arial" w:hAnsi="Arial" w:cs="Arial"/>
        </w:rPr>
      </w:pPr>
      <w:r w:rsidRPr="008F2613">
        <w:rPr>
          <w:rFonts w:ascii="Arial" w:hAnsi="Arial" w:cs="Arial"/>
        </w:rPr>
        <w:t xml:space="preserve">Letter names are to be introduced with Set 3. </w:t>
      </w:r>
    </w:p>
    <w:p w14:paraId="16D5EC19" w14:textId="15C9E75B" w:rsidR="00AB5725" w:rsidRPr="008F2613" w:rsidRDefault="00AB5725" w:rsidP="0011632B">
      <w:pPr>
        <w:pStyle w:val="4Bulletedcopyblue"/>
        <w:numPr>
          <w:ilvl w:val="0"/>
          <w:numId w:val="0"/>
        </w:numPr>
        <w:ind w:left="340"/>
        <w:rPr>
          <w:sz w:val="24"/>
          <w:szCs w:val="24"/>
          <w:lang w:val="en-GB"/>
        </w:rPr>
      </w:pPr>
    </w:p>
    <w:p w14:paraId="569D4FE0" w14:textId="189DE23F" w:rsidR="00AB5725" w:rsidRPr="008F2613" w:rsidRDefault="00AB5725" w:rsidP="00AB5725">
      <w:pPr>
        <w:pStyle w:val="NormalWeb"/>
        <w:rPr>
          <w:rFonts w:ascii="Arial" w:hAnsi="Arial" w:cs="Arial"/>
        </w:rPr>
      </w:pPr>
      <w:r w:rsidRPr="008F2613">
        <w:rPr>
          <w:rFonts w:ascii="Arial" w:hAnsi="Arial" w:cs="Arial"/>
        </w:rPr>
        <w:t xml:space="preserve">Foundation Stage: RWI is fully implemented in Reception by fully trained teachers and TAs, where the class will be split into groups after a baseline assessment is completed. Within lesson time, a </w:t>
      </w:r>
      <w:proofErr w:type="gramStart"/>
      <w:r w:rsidRPr="008F2613">
        <w:rPr>
          <w:rFonts w:ascii="Arial" w:hAnsi="Arial" w:cs="Arial"/>
        </w:rPr>
        <w:t>10 minute</w:t>
      </w:r>
      <w:proofErr w:type="gramEnd"/>
      <w:r w:rsidRPr="008F2613">
        <w:rPr>
          <w:rFonts w:ascii="Arial" w:hAnsi="Arial" w:cs="Arial"/>
        </w:rPr>
        <w:t xml:space="preserve"> speed sounds session will occur with follow up handwriting and sentence writing. </w:t>
      </w:r>
    </w:p>
    <w:p w14:paraId="5B962657" w14:textId="0910A8BD" w:rsidR="00AB5725" w:rsidRPr="008F2613" w:rsidRDefault="00AB5725" w:rsidP="00AB5725">
      <w:pPr>
        <w:pStyle w:val="NormalWeb"/>
        <w:rPr>
          <w:rFonts w:ascii="Arial" w:hAnsi="Arial" w:cs="Arial"/>
        </w:rPr>
      </w:pPr>
      <w:r w:rsidRPr="008F2613">
        <w:rPr>
          <w:rFonts w:ascii="Arial" w:hAnsi="Arial" w:cs="Arial"/>
        </w:rPr>
        <w:t>K</w:t>
      </w:r>
      <w:r w:rsidR="008F2613" w:rsidRPr="008F2613">
        <w:rPr>
          <w:rFonts w:ascii="Arial" w:hAnsi="Arial" w:cs="Arial"/>
        </w:rPr>
        <w:t>ey Stage One</w:t>
      </w:r>
      <w:r w:rsidRPr="008F2613">
        <w:rPr>
          <w:rFonts w:ascii="Arial" w:hAnsi="Arial" w:cs="Arial"/>
        </w:rPr>
        <w:t>: RWI groups will be set following assessments carried out by the RWI leader</w:t>
      </w:r>
      <w:r w:rsidR="00356330">
        <w:rPr>
          <w:rFonts w:ascii="Arial" w:hAnsi="Arial" w:cs="Arial"/>
        </w:rPr>
        <w:t>s</w:t>
      </w:r>
      <w:r w:rsidRPr="008F2613">
        <w:rPr>
          <w:rFonts w:ascii="Arial" w:hAnsi="Arial" w:cs="Arial"/>
        </w:rPr>
        <w:t xml:space="preserve">. The sessions will occur 4 times per week and will be carried out by fully trained teachers and </w:t>
      </w:r>
      <w:proofErr w:type="spellStart"/>
      <w:r w:rsidR="00356330">
        <w:rPr>
          <w:rFonts w:ascii="Arial" w:hAnsi="Arial" w:cs="Arial"/>
        </w:rPr>
        <w:t>TAs</w:t>
      </w:r>
      <w:r w:rsidRPr="008F2613">
        <w:rPr>
          <w:rFonts w:ascii="Arial" w:hAnsi="Arial" w:cs="Arial"/>
        </w:rPr>
        <w:t>.</w:t>
      </w:r>
      <w:proofErr w:type="spellEnd"/>
      <w:r w:rsidRPr="008F2613">
        <w:rPr>
          <w:rFonts w:ascii="Arial" w:hAnsi="Arial" w:cs="Arial"/>
        </w:rPr>
        <w:t xml:space="preserve"> These sessions will </w:t>
      </w:r>
      <w:r w:rsidR="00356330">
        <w:rPr>
          <w:rFonts w:ascii="Arial" w:hAnsi="Arial" w:cs="Arial"/>
        </w:rPr>
        <w:t>form the children’s</w:t>
      </w:r>
      <w:r w:rsidRPr="008F2613">
        <w:rPr>
          <w:rFonts w:ascii="Arial" w:hAnsi="Arial" w:cs="Arial"/>
        </w:rPr>
        <w:t xml:space="preserve"> literacy teaching</w:t>
      </w:r>
      <w:r w:rsidR="00356330">
        <w:rPr>
          <w:rFonts w:ascii="Arial" w:hAnsi="Arial" w:cs="Arial"/>
        </w:rPr>
        <w:t xml:space="preserve">, </w:t>
      </w:r>
      <w:r w:rsidRPr="008F2613">
        <w:rPr>
          <w:rFonts w:ascii="Arial" w:hAnsi="Arial" w:cs="Arial"/>
        </w:rPr>
        <w:t xml:space="preserve">with a </w:t>
      </w:r>
      <w:proofErr w:type="gramStart"/>
      <w:r w:rsidRPr="008F2613">
        <w:rPr>
          <w:rFonts w:ascii="Arial" w:hAnsi="Arial" w:cs="Arial"/>
        </w:rPr>
        <w:t>10 minute</w:t>
      </w:r>
      <w:proofErr w:type="gramEnd"/>
      <w:r w:rsidRPr="008F2613">
        <w:rPr>
          <w:rFonts w:ascii="Arial" w:hAnsi="Arial" w:cs="Arial"/>
        </w:rPr>
        <w:t xml:space="preserve"> Speed Sounds session followed by Reading and Get Writing. Any children who </w:t>
      </w:r>
      <w:r w:rsidR="008F2613" w:rsidRPr="008F2613">
        <w:rPr>
          <w:rFonts w:ascii="Arial" w:hAnsi="Arial" w:cs="Arial"/>
        </w:rPr>
        <w:t xml:space="preserve">struggle with their reading, writing and sound knowledge will </w:t>
      </w:r>
      <w:r w:rsidRPr="008F2613">
        <w:rPr>
          <w:rFonts w:ascii="Arial" w:hAnsi="Arial" w:cs="Arial"/>
        </w:rPr>
        <w:t xml:space="preserve">continue to receive </w:t>
      </w:r>
      <w:r w:rsidR="008F2613" w:rsidRPr="008F2613">
        <w:rPr>
          <w:rFonts w:ascii="Arial" w:hAnsi="Arial" w:cs="Arial"/>
        </w:rPr>
        <w:t xml:space="preserve">differentiated </w:t>
      </w:r>
      <w:r w:rsidRPr="008F2613">
        <w:rPr>
          <w:rFonts w:ascii="Arial" w:hAnsi="Arial" w:cs="Arial"/>
        </w:rPr>
        <w:t>RWI session</w:t>
      </w:r>
      <w:r w:rsidR="008F2613" w:rsidRPr="008F2613">
        <w:rPr>
          <w:rFonts w:ascii="Arial" w:hAnsi="Arial" w:cs="Arial"/>
        </w:rPr>
        <w:t>s</w:t>
      </w:r>
      <w:r w:rsidRPr="008F2613">
        <w:rPr>
          <w:rFonts w:ascii="Arial" w:hAnsi="Arial" w:cs="Arial"/>
        </w:rPr>
        <w:t xml:space="preserve"> in Year 2. </w:t>
      </w:r>
    </w:p>
    <w:p w14:paraId="7DBD5995" w14:textId="217F2BA9" w:rsidR="00AB5725" w:rsidRPr="008F2613" w:rsidRDefault="008F2613" w:rsidP="008F2613">
      <w:pPr>
        <w:pStyle w:val="NormalWeb"/>
        <w:rPr>
          <w:rFonts w:ascii="Arial" w:hAnsi="Arial" w:cs="Arial"/>
        </w:rPr>
      </w:pPr>
      <w:r w:rsidRPr="008F2613">
        <w:rPr>
          <w:rFonts w:ascii="Arial" w:hAnsi="Arial" w:cs="Arial"/>
        </w:rPr>
        <w:t xml:space="preserve">Key Stage Two: RWI catch up will take the form of an intervention during sessions for those children with the greatest need and gaps in their learning. This will be done using the RWI and Fresh Start programmes. </w:t>
      </w:r>
    </w:p>
    <w:p w14:paraId="285AC1BB" w14:textId="43F073E7" w:rsidR="008F2613" w:rsidRPr="008F2613" w:rsidRDefault="008F2613" w:rsidP="008F2613">
      <w:pPr>
        <w:pStyle w:val="NormalWeb"/>
        <w:rPr>
          <w:rFonts w:ascii="Arial" w:hAnsi="Arial" w:cs="Arial"/>
        </w:rPr>
      </w:pPr>
      <w:r w:rsidRPr="008F2613">
        <w:rPr>
          <w:rFonts w:ascii="Arial" w:hAnsi="Arial" w:cs="Arial"/>
        </w:rPr>
        <w:t xml:space="preserve">Pupils with SEND are fully involved in RWI lessons as all pupils work in ability groups and teaching is geared to the speed of progress of each group.  </w:t>
      </w:r>
    </w:p>
    <w:p w14:paraId="07E5F806" w14:textId="77777777" w:rsidR="008F2613" w:rsidRPr="008F2613" w:rsidRDefault="008F2613" w:rsidP="008F2613">
      <w:pPr>
        <w:pStyle w:val="4Bulletedcopyblue"/>
        <w:numPr>
          <w:ilvl w:val="0"/>
          <w:numId w:val="0"/>
        </w:numPr>
        <w:rPr>
          <w:sz w:val="24"/>
          <w:szCs w:val="24"/>
          <w:lang w:val="en-GB"/>
        </w:rPr>
      </w:pPr>
    </w:p>
    <w:p w14:paraId="3854F586" w14:textId="3F11CEE8" w:rsidR="0011632B" w:rsidRPr="008F2613" w:rsidRDefault="008F2613" w:rsidP="008F2613">
      <w:pPr>
        <w:pStyle w:val="Subhead2"/>
        <w:numPr>
          <w:ilvl w:val="0"/>
          <w:numId w:val="3"/>
        </w:numPr>
        <w:rPr>
          <w:rFonts w:cs="Arial"/>
        </w:rPr>
      </w:pPr>
      <w:r w:rsidRPr="008F2613">
        <w:rPr>
          <w:rFonts w:cs="Arial"/>
        </w:rPr>
        <w:t>Assessment, reviewing and monitoring</w:t>
      </w:r>
    </w:p>
    <w:p w14:paraId="482DD155" w14:textId="3958BA53" w:rsidR="008F2613" w:rsidRPr="008F2613" w:rsidRDefault="008F2613" w:rsidP="008F2613">
      <w:pPr>
        <w:pStyle w:val="NormalWeb"/>
        <w:rPr>
          <w:rFonts w:ascii="Arial" w:hAnsi="Arial" w:cs="Arial"/>
        </w:rPr>
      </w:pPr>
      <w:r w:rsidRPr="008F2613">
        <w:rPr>
          <w:rFonts w:ascii="Arial" w:hAnsi="Arial" w:cs="Arial"/>
        </w:rPr>
        <w:t xml:space="preserve">Children are assessed throughout every lesson. Every time partner work is used the teacher assesses the progress of their children. The teacher assesses how children: </w:t>
      </w:r>
    </w:p>
    <w:p w14:paraId="20C486B8" w14:textId="5AA1373F" w:rsidR="008F2613" w:rsidRPr="008F2613" w:rsidRDefault="008F2613" w:rsidP="008F2613">
      <w:pPr>
        <w:pStyle w:val="NormalWeb"/>
        <w:numPr>
          <w:ilvl w:val="0"/>
          <w:numId w:val="7"/>
        </w:numPr>
        <w:rPr>
          <w:rFonts w:ascii="Arial" w:hAnsi="Arial" w:cs="Arial"/>
        </w:rPr>
      </w:pPr>
      <w:r w:rsidRPr="008F2613">
        <w:rPr>
          <w:rFonts w:ascii="Arial" w:hAnsi="Arial" w:cs="Arial"/>
        </w:rPr>
        <w:t xml:space="preserve">Read the grapheme chart </w:t>
      </w:r>
    </w:p>
    <w:p w14:paraId="2E70F658" w14:textId="0E9BBE94" w:rsidR="008F2613" w:rsidRPr="008F2613" w:rsidRDefault="008F2613" w:rsidP="008F2613">
      <w:pPr>
        <w:pStyle w:val="NormalWeb"/>
        <w:numPr>
          <w:ilvl w:val="0"/>
          <w:numId w:val="7"/>
        </w:numPr>
        <w:rPr>
          <w:rFonts w:ascii="Arial" w:hAnsi="Arial" w:cs="Arial"/>
        </w:rPr>
      </w:pPr>
      <w:r w:rsidRPr="008F2613">
        <w:rPr>
          <w:rFonts w:ascii="Arial" w:hAnsi="Arial" w:cs="Arial"/>
        </w:rPr>
        <w:t xml:space="preserve">Read the green and red word lists </w:t>
      </w:r>
    </w:p>
    <w:p w14:paraId="3EA75BF8" w14:textId="25A4698E" w:rsidR="008F2613" w:rsidRPr="008F2613" w:rsidRDefault="008F2613" w:rsidP="008F2613">
      <w:pPr>
        <w:pStyle w:val="NormalWeb"/>
        <w:numPr>
          <w:ilvl w:val="0"/>
          <w:numId w:val="7"/>
        </w:numPr>
        <w:rPr>
          <w:rFonts w:ascii="Arial" w:hAnsi="Arial" w:cs="Arial"/>
        </w:rPr>
      </w:pPr>
      <w:r w:rsidRPr="008F2613">
        <w:rPr>
          <w:rFonts w:ascii="Arial" w:hAnsi="Arial" w:cs="Arial"/>
        </w:rPr>
        <w:t xml:space="preserve">Decode the ditty/story </w:t>
      </w:r>
    </w:p>
    <w:p w14:paraId="3580164E" w14:textId="0438D765" w:rsidR="008F2613" w:rsidRPr="008F2613" w:rsidRDefault="008F2613" w:rsidP="008F2613">
      <w:pPr>
        <w:pStyle w:val="NormalWeb"/>
        <w:numPr>
          <w:ilvl w:val="0"/>
          <w:numId w:val="7"/>
        </w:numPr>
        <w:rPr>
          <w:rFonts w:ascii="Arial" w:hAnsi="Arial" w:cs="Arial"/>
        </w:rPr>
      </w:pPr>
      <w:r w:rsidRPr="008F2613">
        <w:rPr>
          <w:rFonts w:ascii="Arial" w:hAnsi="Arial" w:cs="Arial"/>
        </w:rPr>
        <w:t xml:space="preserve">Comprehend the story </w:t>
      </w:r>
    </w:p>
    <w:p w14:paraId="0DE486AE" w14:textId="5FA002F2" w:rsidR="008F2613" w:rsidRDefault="008F2613" w:rsidP="008F2613">
      <w:pPr>
        <w:pStyle w:val="NormalWeb"/>
        <w:ind w:left="720"/>
        <w:rPr>
          <w:rFonts w:ascii="Arial" w:hAnsi="Arial" w:cs="Arial"/>
        </w:rPr>
      </w:pPr>
      <w:r w:rsidRPr="008F2613">
        <w:rPr>
          <w:rFonts w:ascii="Arial" w:hAnsi="Arial" w:cs="Arial"/>
        </w:rPr>
        <w:t>Formal assessment is carried out every half term by the RWI leader</w:t>
      </w:r>
      <w:r w:rsidR="00356330">
        <w:rPr>
          <w:rFonts w:ascii="Arial" w:hAnsi="Arial" w:cs="Arial"/>
        </w:rPr>
        <w:t>s</w:t>
      </w:r>
      <w:r w:rsidRPr="008F2613">
        <w:rPr>
          <w:rFonts w:ascii="Arial" w:hAnsi="Arial" w:cs="Arial"/>
        </w:rPr>
        <w:t xml:space="preserve"> using the RWI assessments. This allows for achieving homogeneity within each group and indicates the correct access point for new entrants. </w:t>
      </w:r>
    </w:p>
    <w:p w14:paraId="5B274DD7" w14:textId="77777777" w:rsidR="008E133E" w:rsidRPr="008F2613" w:rsidRDefault="008E133E" w:rsidP="008F2613">
      <w:pPr>
        <w:pStyle w:val="NormalWeb"/>
        <w:ind w:left="720"/>
        <w:rPr>
          <w:rFonts w:ascii="Arial" w:hAnsi="Arial" w:cs="Arial"/>
        </w:rPr>
      </w:pPr>
    </w:p>
    <w:p w14:paraId="2596FC7A" w14:textId="17C84ED6" w:rsidR="008E133E" w:rsidRPr="008E133E" w:rsidRDefault="008E133E" w:rsidP="008E133E">
      <w:pPr>
        <w:pStyle w:val="Subhead2"/>
        <w:numPr>
          <w:ilvl w:val="0"/>
          <w:numId w:val="3"/>
        </w:numPr>
        <w:rPr>
          <w:rFonts w:cs="Arial"/>
          <w:lang w:val="en-GB"/>
        </w:rPr>
      </w:pPr>
      <w:r>
        <w:rPr>
          <w:rFonts w:cs="Arial"/>
          <w:lang w:val="en-GB"/>
        </w:rPr>
        <w:t>The RWI leader</w:t>
      </w:r>
      <w:r w:rsidR="00356330">
        <w:rPr>
          <w:rFonts w:cs="Arial"/>
          <w:lang w:val="en-GB"/>
        </w:rPr>
        <w:t>s</w:t>
      </w:r>
    </w:p>
    <w:p w14:paraId="16343EA5" w14:textId="7A851C6A" w:rsidR="008F2613" w:rsidRPr="008F2613" w:rsidRDefault="008F2613" w:rsidP="008F2613">
      <w:pPr>
        <w:pStyle w:val="NormalWeb"/>
        <w:rPr>
          <w:rFonts w:ascii="Arial" w:hAnsi="Arial" w:cs="Arial"/>
        </w:rPr>
      </w:pPr>
      <w:r w:rsidRPr="008F2613">
        <w:rPr>
          <w:rFonts w:ascii="Arial" w:hAnsi="Arial" w:cs="Arial"/>
        </w:rPr>
        <w:t>The RWI leader</w:t>
      </w:r>
      <w:r w:rsidR="00356330">
        <w:rPr>
          <w:rFonts w:ascii="Arial" w:hAnsi="Arial" w:cs="Arial"/>
        </w:rPr>
        <w:t>s</w:t>
      </w:r>
      <w:r w:rsidR="008E133E">
        <w:rPr>
          <w:rFonts w:ascii="Arial" w:hAnsi="Arial" w:cs="Arial"/>
        </w:rPr>
        <w:t xml:space="preserve"> will</w:t>
      </w:r>
      <w:r w:rsidRPr="008F2613">
        <w:rPr>
          <w:rFonts w:ascii="Arial" w:hAnsi="Arial" w:cs="Arial"/>
        </w:rPr>
        <w:t xml:space="preserve">: </w:t>
      </w:r>
    </w:p>
    <w:p w14:paraId="6D540E64" w14:textId="3E13C41A" w:rsidR="008F2613" w:rsidRPr="008F2613" w:rsidRDefault="008F2613" w:rsidP="008F2613">
      <w:pPr>
        <w:pStyle w:val="NormalWeb"/>
        <w:numPr>
          <w:ilvl w:val="0"/>
          <w:numId w:val="8"/>
        </w:numPr>
        <w:rPr>
          <w:rFonts w:ascii="Arial" w:hAnsi="Arial" w:cs="Arial"/>
        </w:rPr>
      </w:pPr>
      <w:r w:rsidRPr="008F2613">
        <w:rPr>
          <w:rFonts w:ascii="Arial" w:hAnsi="Arial" w:cs="Arial"/>
        </w:rPr>
        <w:t xml:space="preserve">Assesses all Key Stage One pupils and designates children to the correct groups. </w:t>
      </w:r>
    </w:p>
    <w:p w14:paraId="4CB8F2FC" w14:textId="1E18B88C" w:rsidR="008F2613" w:rsidRPr="008F2613" w:rsidRDefault="008F2613" w:rsidP="008F2613">
      <w:pPr>
        <w:pStyle w:val="NormalWeb"/>
        <w:numPr>
          <w:ilvl w:val="0"/>
          <w:numId w:val="8"/>
        </w:numPr>
        <w:rPr>
          <w:rFonts w:ascii="Arial" w:hAnsi="Arial" w:cs="Arial"/>
        </w:rPr>
      </w:pPr>
      <w:r w:rsidRPr="008F2613">
        <w:rPr>
          <w:rFonts w:ascii="Arial" w:hAnsi="Arial" w:cs="Arial"/>
        </w:rPr>
        <w:t xml:space="preserve"> Coaches RWI teachers and check that pupils are in the correct groups. </w:t>
      </w:r>
    </w:p>
    <w:p w14:paraId="57841D6D" w14:textId="254CAA79" w:rsidR="008F2613" w:rsidRPr="008F2613" w:rsidRDefault="008F2613" w:rsidP="008F2613">
      <w:pPr>
        <w:pStyle w:val="NormalWeb"/>
        <w:numPr>
          <w:ilvl w:val="0"/>
          <w:numId w:val="8"/>
        </w:numPr>
        <w:rPr>
          <w:rFonts w:ascii="Arial" w:hAnsi="Arial" w:cs="Arial"/>
        </w:rPr>
      </w:pPr>
      <w:r w:rsidRPr="008F2613">
        <w:rPr>
          <w:rFonts w:ascii="Arial" w:hAnsi="Arial" w:cs="Arial"/>
        </w:rPr>
        <w:lastRenderedPageBreak/>
        <w:t xml:space="preserve">Attends up-date meetings when they occur and reports back to the RWI teachers. </w:t>
      </w:r>
    </w:p>
    <w:p w14:paraId="2EFD5988" w14:textId="0A1D248A" w:rsidR="008F2613" w:rsidRPr="008F2613" w:rsidRDefault="008F2613" w:rsidP="008F2613">
      <w:pPr>
        <w:pStyle w:val="NormalWeb"/>
        <w:numPr>
          <w:ilvl w:val="0"/>
          <w:numId w:val="8"/>
        </w:numPr>
        <w:rPr>
          <w:rFonts w:ascii="Arial" w:hAnsi="Arial" w:cs="Arial"/>
        </w:rPr>
      </w:pPr>
      <w:r w:rsidRPr="008F2613">
        <w:rPr>
          <w:rFonts w:ascii="Arial" w:hAnsi="Arial" w:cs="Arial"/>
        </w:rPr>
        <w:t xml:space="preserve">Speaks with the LT regarding groups and any children needing further support. </w:t>
      </w:r>
    </w:p>
    <w:p w14:paraId="37E193B9" w14:textId="40DD7409" w:rsidR="008F2613" w:rsidRDefault="008F2613" w:rsidP="008F2613">
      <w:pPr>
        <w:pStyle w:val="NormalWeb"/>
        <w:numPr>
          <w:ilvl w:val="0"/>
          <w:numId w:val="8"/>
        </w:numPr>
        <w:rPr>
          <w:rFonts w:ascii="Arial" w:hAnsi="Arial" w:cs="Arial"/>
        </w:rPr>
      </w:pPr>
      <w:r w:rsidRPr="008F2613">
        <w:rPr>
          <w:rFonts w:ascii="Arial" w:hAnsi="Arial" w:cs="Arial"/>
        </w:rPr>
        <w:t xml:space="preserve">Is responsible for reporting to the governors about the quality of the implementation of RWI and the impact on standards. </w:t>
      </w:r>
    </w:p>
    <w:p w14:paraId="0AB95A7C" w14:textId="0C1EE1C7" w:rsidR="00356330" w:rsidRPr="00356330" w:rsidRDefault="00356330" w:rsidP="008F2613">
      <w:pPr>
        <w:pStyle w:val="NormalWeb"/>
        <w:numPr>
          <w:ilvl w:val="0"/>
          <w:numId w:val="8"/>
        </w:numPr>
        <w:rPr>
          <w:rFonts w:ascii="Arial" w:hAnsi="Arial" w:cs="Arial"/>
          <w:color w:val="4472C4" w:themeColor="accent1"/>
        </w:rPr>
      </w:pPr>
      <w:r w:rsidRPr="00356330">
        <w:rPr>
          <w:rFonts w:ascii="Arial" w:hAnsi="Arial" w:cs="Arial"/>
          <w:color w:val="4472C4" w:themeColor="accent1"/>
        </w:rPr>
        <w:t xml:space="preserve">The RWI leaders </w:t>
      </w:r>
      <w:proofErr w:type="gramStart"/>
      <w:r w:rsidRPr="00356330">
        <w:rPr>
          <w:rFonts w:ascii="Arial" w:hAnsi="Arial" w:cs="Arial"/>
          <w:color w:val="4472C4" w:themeColor="accent1"/>
        </w:rPr>
        <w:t>are:</w:t>
      </w:r>
      <w:proofErr w:type="gramEnd"/>
      <w:r w:rsidRPr="00356330">
        <w:rPr>
          <w:rFonts w:ascii="Arial" w:hAnsi="Arial" w:cs="Arial"/>
          <w:color w:val="4472C4" w:themeColor="accent1"/>
        </w:rPr>
        <w:t xml:space="preserve"> Annie Littlejohn and Holly Taylor </w:t>
      </w:r>
    </w:p>
    <w:p w14:paraId="2E649A28" w14:textId="612BEB9E" w:rsidR="00E145FF" w:rsidRPr="008F2613" w:rsidRDefault="00E145FF" w:rsidP="00E145FF">
      <w:pPr>
        <w:pStyle w:val="Caption1"/>
        <w:rPr>
          <w:rFonts w:cs="Arial"/>
          <w:i w:val="0"/>
          <w:color w:val="000000"/>
          <w:sz w:val="24"/>
        </w:rPr>
      </w:pPr>
    </w:p>
    <w:p w14:paraId="5B406153" w14:textId="26A3F6B7" w:rsidR="0011632B" w:rsidRPr="008F2613" w:rsidRDefault="0011632B" w:rsidP="008F2613">
      <w:pPr>
        <w:pStyle w:val="Subhead2"/>
        <w:numPr>
          <w:ilvl w:val="0"/>
          <w:numId w:val="3"/>
        </w:numPr>
      </w:pPr>
      <w:r w:rsidRPr="008F2613">
        <w:t xml:space="preserve"> </w:t>
      </w:r>
      <w:r w:rsidR="008F2613" w:rsidRPr="008F2613">
        <w:t xml:space="preserve">Home support and </w:t>
      </w:r>
      <w:r w:rsidR="008E133E">
        <w:t>r</w:t>
      </w:r>
      <w:r w:rsidR="008F2613" w:rsidRPr="008F2613">
        <w:t>eading books</w:t>
      </w:r>
    </w:p>
    <w:p w14:paraId="4F55900B" w14:textId="49F96D8F" w:rsidR="0011632B" w:rsidRPr="008F2613" w:rsidRDefault="008F2613" w:rsidP="0011632B">
      <w:pPr>
        <w:rPr>
          <w:rFonts w:ascii="Arial" w:hAnsi="Arial" w:cs="Arial"/>
          <w:sz w:val="24"/>
          <w:szCs w:val="24"/>
        </w:rPr>
      </w:pPr>
      <w:r w:rsidRPr="008F2613">
        <w:rPr>
          <w:rFonts w:ascii="Arial" w:hAnsi="Arial" w:cs="Arial"/>
          <w:sz w:val="24"/>
          <w:szCs w:val="24"/>
        </w:rPr>
        <w:t>There is an expectation for parents</w:t>
      </w:r>
      <w:r>
        <w:rPr>
          <w:rFonts w:ascii="Arial" w:hAnsi="Arial" w:cs="Arial"/>
          <w:sz w:val="24"/>
          <w:szCs w:val="24"/>
        </w:rPr>
        <w:t>/ carers</w:t>
      </w:r>
      <w:r w:rsidRPr="008F2613">
        <w:rPr>
          <w:rFonts w:ascii="Arial" w:hAnsi="Arial" w:cs="Arial"/>
          <w:sz w:val="24"/>
          <w:szCs w:val="24"/>
        </w:rPr>
        <w:t xml:space="preserve"> to read daily with their child at home. </w:t>
      </w:r>
    </w:p>
    <w:p w14:paraId="13BD65F3" w14:textId="46D2F031" w:rsidR="008F2613" w:rsidRDefault="008F2613" w:rsidP="0011632B">
      <w:pPr>
        <w:rPr>
          <w:rFonts w:ascii="Arial" w:hAnsi="Arial" w:cs="Arial"/>
          <w:sz w:val="24"/>
          <w:szCs w:val="24"/>
        </w:rPr>
      </w:pPr>
      <w:r w:rsidRPr="008F2613">
        <w:rPr>
          <w:rFonts w:ascii="Arial" w:hAnsi="Arial" w:cs="Arial"/>
          <w:sz w:val="24"/>
          <w:szCs w:val="24"/>
        </w:rPr>
        <w:t xml:space="preserve">For KS1, a RWI ‘book bag book’ will be sent home to aid the phonics teaching in school. </w:t>
      </w:r>
      <w:r>
        <w:rPr>
          <w:rFonts w:ascii="Arial" w:hAnsi="Arial" w:cs="Arial"/>
          <w:sz w:val="24"/>
          <w:szCs w:val="24"/>
        </w:rPr>
        <w:t>This will be matched with the child’s group and will be changed once a week when the RWI book has been finished in school.</w:t>
      </w:r>
    </w:p>
    <w:p w14:paraId="2AF012E4" w14:textId="7C5FB701" w:rsidR="008F2613" w:rsidRPr="008F2613" w:rsidRDefault="008F2613" w:rsidP="0011632B">
      <w:pPr>
        <w:rPr>
          <w:rFonts w:ascii="Arial" w:hAnsi="Arial" w:cs="Arial"/>
          <w:sz w:val="24"/>
          <w:szCs w:val="24"/>
        </w:rPr>
      </w:pPr>
      <w:r>
        <w:rPr>
          <w:rFonts w:ascii="Arial" w:hAnsi="Arial" w:cs="Arial"/>
          <w:sz w:val="24"/>
          <w:szCs w:val="24"/>
        </w:rPr>
        <w:t xml:space="preserve">Additionally, a further supplementary book will be sent home to give extra practice as well as a non-fiction alternative. This may be changed daily. </w:t>
      </w:r>
    </w:p>
    <w:p w14:paraId="2083D0A9" w14:textId="2D3D169F" w:rsidR="0011632B" w:rsidRPr="008F2613" w:rsidRDefault="0011632B" w:rsidP="0011632B">
      <w:pPr>
        <w:rPr>
          <w:rFonts w:cs="Arial"/>
          <w:sz w:val="24"/>
          <w:szCs w:val="24"/>
        </w:rPr>
      </w:pPr>
    </w:p>
    <w:p w14:paraId="1B99AA68" w14:textId="77777777" w:rsidR="00983950" w:rsidRPr="008F2613" w:rsidRDefault="00983950" w:rsidP="0011632B">
      <w:pPr>
        <w:rPr>
          <w:rFonts w:cs="Arial"/>
          <w:sz w:val="24"/>
          <w:szCs w:val="24"/>
        </w:rPr>
      </w:pPr>
    </w:p>
    <w:p w14:paraId="6CA7D774" w14:textId="30A70FF5" w:rsidR="008F2613" w:rsidRPr="008F2613" w:rsidRDefault="0011632B" w:rsidP="008F2613">
      <w:pPr>
        <w:pStyle w:val="Heading1"/>
        <w:numPr>
          <w:ilvl w:val="0"/>
          <w:numId w:val="3"/>
        </w:numPr>
        <w:jc w:val="left"/>
        <w:rPr>
          <w:sz w:val="24"/>
          <w:szCs w:val="24"/>
        </w:rPr>
      </w:pPr>
      <w:bookmarkStart w:id="2" w:name="_Toc362853010"/>
      <w:bookmarkStart w:id="3" w:name="_Toc492996808"/>
      <w:bookmarkStart w:id="4" w:name="_Toc55899053"/>
      <w:r w:rsidRPr="008F2613">
        <w:rPr>
          <w:sz w:val="24"/>
          <w:szCs w:val="24"/>
        </w:rPr>
        <w:t>Monitoring arrangements</w:t>
      </w:r>
      <w:bookmarkEnd w:id="2"/>
      <w:bookmarkEnd w:id="3"/>
      <w:bookmarkEnd w:id="4"/>
    </w:p>
    <w:p w14:paraId="297446B2" w14:textId="521A452C" w:rsidR="0011632B" w:rsidRPr="008F2613" w:rsidRDefault="0011632B" w:rsidP="0011632B">
      <w:pPr>
        <w:rPr>
          <w:rFonts w:ascii="Arial" w:hAnsi="Arial" w:cs="Arial"/>
          <w:sz w:val="24"/>
          <w:szCs w:val="24"/>
        </w:rPr>
      </w:pPr>
      <w:r w:rsidRPr="008F2613">
        <w:rPr>
          <w:rFonts w:ascii="Arial" w:hAnsi="Arial" w:cs="Arial"/>
          <w:sz w:val="24"/>
          <w:szCs w:val="24"/>
        </w:rPr>
        <w:t>This policy and information report will be reviewed by</w:t>
      </w:r>
      <w:r w:rsidR="00983950" w:rsidRPr="008F2613">
        <w:rPr>
          <w:rFonts w:ascii="Arial" w:hAnsi="Arial" w:cs="Arial"/>
          <w:sz w:val="24"/>
          <w:szCs w:val="24"/>
        </w:rPr>
        <w:t xml:space="preserve"> </w:t>
      </w:r>
      <w:r w:rsidRPr="008F2613">
        <w:rPr>
          <w:rFonts w:ascii="Arial" w:hAnsi="Arial" w:cs="Arial"/>
          <w:b/>
          <w:sz w:val="24"/>
          <w:szCs w:val="24"/>
        </w:rPr>
        <w:t xml:space="preserve">every </w:t>
      </w:r>
      <w:r w:rsidR="008E133E">
        <w:rPr>
          <w:rFonts w:ascii="Arial" w:hAnsi="Arial" w:cs="Arial"/>
          <w:b/>
          <w:sz w:val="24"/>
          <w:szCs w:val="24"/>
        </w:rPr>
        <w:t>three years</w:t>
      </w:r>
      <w:r w:rsidRPr="008F2613">
        <w:rPr>
          <w:rFonts w:ascii="Arial" w:hAnsi="Arial" w:cs="Arial"/>
          <w:sz w:val="24"/>
          <w:szCs w:val="24"/>
        </w:rPr>
        <w:t xml:space="preserve">. It will also be updated if any changes to the information are made during the year. </w:t>
      </w:r>
    </w:p>
    <w:p w14:paraId="6CC8ED02" w14:textId="6895F89E" w:rsidR="0011632B" w:rsidRPr="008F2613" w:rsidRDefault="0011632B" w:rsidP="0011632B">
      <w:pPr>
        <w:rPr>
          <w:rFonts w:ascii="Arial" w:hAnsi="Arial" w:cs="Arial"/>
          <w:sz w:val="24"/>
          <w:szCs w:val="24"/>
        </w:rPr>
      </w:pPr>
      <w:r w:rsidRPr="008F2613">
        <w:rPr>
          <w:rFonts w:ascii="Arial" w:hAnsi="Arial" w:cs="Arial"/>
          <w:sz w:val="24"/>
          <w:szCs w:val="24"/>
        </w:rPr>
        <w:t xml:space="preserve">It will be approved by the governing </w:t>
      </w:r>
      <w:r w:rsidR="00983950" w:rsidRPr="008F2613">
        <w:rPr>
          <w:rFonts w:ascii="Arial" w:hAnsi="Arial" w:cs="Arial"/>
          <w:sz w:val="24"/>
          <w:szCs w:val="24"/>
        </w:rPr>
        <w:t xml:space="preserve">body. </w:t>
      </w:r>
      <w:r w:rsidRPr="008F2613">
        <w:rPr>
          <w:rFonts w:ascii="Arial" w:hAnsi="Arial" w:cs="Arial"/>
          <w:sz w:val="24"/>
          <w:szCs w:val="24"/>
        </w:rPr>
        <w:t xml:space="preserve"> </w:t>
      </w:r>
    </w:p>
    <w:p w14:paraId="0F2EE20E" w14:textId="4A6C59DB" w:rsidR="00983950" w:rsidRPr="008F2613" w:rsidRDefault="00983950" w:rsidP="0011632B">
      <w:pPr>
        <w:rPr>
          <w:rFonts w:cs="Arial"/>
          <w:sz w:val="24"/>
          <w:szCs w:val="24"/>
        </w:rPr>
      </w:pPr>
    </w:p>
    <w:p w14:paraId="39BFF3E3" w14:textId="712B06AF" w:rsidR="00983950" w:rsidRPr="008F2613" w:rsidRDefault="00983950" w:rsidP="0011632B">
      <w:pPr>
        <w:rPr>
          <w:rFonts w:cs="Arial"/>
          <w:sz w:val="24"/>
          <w:szCs w:val="24"/>
        </w:rPr>
      </w:pPr>
    </w:p>
    <w:p w14:paraId="1AAC5C8A" w14:textId="77777777" w:rsidR="00983950" w:rsidRPr="008F2613" w:rsidRDefault="00983950" w:rsidP="0011632B">
      <w:pPr>
        <w:rPr>
          <w:rFonts w:cs="Arial"/>
          <w:sz w:val="24"/>
          <w:szCs w:val="24"/>
        </w:rPr>
      </w:pPr>
    </w:p>
    <w:p w14:paraId="19C5C29E" w14:textId="46C965B3" w:rsidR="008F2613" w:rsidRPr="008F2613" w:rsidRDefault="0011632B" w:rsidP="008F2613">
      <w:pPr>
        <w:pStyle w:val="Heading1"/>
        <w:numPr>
          <w:ilvl w:val="0"/>
          <w:numId w:val="3"/>
        </w:numPr>
        <w:jc w:val="left"/>
        <w:rPr>
          <w:sz w:val="24"/>
          <w:szCs w:val="24"/>
        </w:rPr>
      </w:pPr>
      <w:bookmarkStart w:id="5" w:name="_Toc362853011"/>
      <w:bookmarkStart w:id="6" w:name="_Toc492996809"/>
      <w:bookmarkStart w:id="7" w:name="_Toc55899054"/>
      <w:r w:rsidRPr="008F2613">
        <w:rPr>
          <w:sz w:val="24"/>
          <w:szCs w:val="24"/>
        </w:rPr>
        <w:t>Links with other policies and documents</w:t>
      </w:r>
      <w:bookmarkEnd w:id="5"/>
      <w:bookmarkEnd w:id="6"/>
      <w:bookmarkEnd w:id="7"/>
    </w:p>
    <w:p w14:paraId="79DD663D" w14:textId="1BD5657F" w:rsidR="0011632B" w:rsidRDefault="0011632B" w:rsidP="0011632B">
      <w:pPr>
        <w:rPr>
          <w:rFonts w:ascii="Arial" w:hAnsi="Arial" w:cs="Arial"/>
          <w:sz w:val="24"/>
          <w:szCs w:val="24"/>
        </w:rPr>
      </w:pPr>
      <w:r w:rsidRPr="008F2613">
        <w:rPr>
          <w:rFonts w:ascii="Arial" w:hAnsi="Arial" w:cs="Arial"/>
          <w:sz w:val="24"/>
          <w:szCs w:val="24"/>
        </w:rPr>
        <w:t>This policy links to the following documents</w:t>
      </w:r>
      <w:r w:rsidR="00983950" w:rsidRPr="008F2613">
        <w:rPr>
          <w:rFonts w:ascii="Arial" w:hAnsi="Arial" w:cs="Arial"/>
          <w:sz w:val="24"/>
          <w:szCs w:val="24"/>
        </w:rPr>
        <w:t xml:space="preserve">: </w:t>
      </w:r>
      <w:r w:rsidRPr="008F2613">
        <w:rPr>
          <w:rFonts w:ascii="Arial" w:hAnsi="Arial" w:cs="Arial"/>
          <w:sz w:val="24"/>
          <w:szCs w:val="24"/>
        </w:rPr>
        <w:t xml:space="preserve"> </w:t>
      </w:r>
    </w:p>
    <w:p w14:paraId="64A37959" w14:textId="77777777" w:rsidR="008E133E" w:rsidRPr="008F2613" w:rsidRDefault="008E133E" w:rsidP="0011632B">
      <w:pPr>
        <w:rPr>
          <w:rFonts w:ascii="Arial" w:hAnsi="Arial" w:cs="Arial"/>
          <w:sz w:val="24"/>
          <w:szCs w:val="24"/>
        </w:rPr>
      </w:pPr>
    </w:p>
    <w:p w14:paraId="3DA835A9" w14:textId="72CF7556" w:rsidR="0011632B" w:rsidRPr="008F2613" w:rsidRDefault="008E133E" w:rsidP="0011632B">
      <w:pPr>
        <w:pStyle w:val="4Bulletedcopyblue"/>
        <w:ind w:left="340" w:hanging="170"/>
        <w:rPr>
          <w:sz w:val="24"/>
          <w:szCs w:val="24"/>
        </w:rPr>
      </w:pPr>
      <w:r>
        <w:rPr>
          <w:sz w:val="24"/>
          <w:szCs w:val="24"/>
        </w:rPr>
        <w:t>Literacy Policy</w:t>
      </w:r>
    </w:p>
    <w:p w14:paraId="64829363" w14:textId="005D2DD0" w:rsidR="00F14886" w:rsidRDefault="00F14886" w:rsidP="00F14886">
      <w:pPr>
        <w:pStyle w:val="4Bulletedcopyblue"/>
        <w:numPr>
          <w:ilvl w:val="0"/>
          <w:numId w:val="0"/>
        </w:numPr>
        <w:ind w:left="530" w:hanging="360"/>
      </w:pPr>
    </w:p>
    <w:p w14:paraId="11B326CF" w14:textId="77777777" w:rsidR="00F14886" w:rsidRPr="00F14886" w:rsidRDefault="00F14886" w:rsidP="00F14886">
      <w:pPr>
        <w:pStyle w:val="4Bulletedcopyblue"/>
        <w:numPr>
          <w:ilvl w:val="0"/>
          <w:numId w:val="0"/>
        </w:numPr>
        <w:rPr>
          <w:lang w:val="en-GB"/>
        </w:rPr>
      </w:pPr>
    </w:p>
    <w:sectPr w:rsidR="00F14886" w:rsidRPr="00F14886" w:rsidSect="00E145FF">
      <w:footerReference w:type="default" r:id="rId17"/>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9F08" w14:textId="77777777" w:rsidR="009916B4" w:rsidRDefault="009916B4">
      <w:r>
        <w:separator/>
      </w:r>
    </w:p>
  </w:endnote>
  <w:endnote w:type="continuationSeparator" w:id="0">
    <w:p w14:paraId="1B641E34" w14:textId="77777777" w:rsidR="009916B4" w:rsidRDefault="009916B4">
      <w:r>
        <w:continuationSeparator/>
      </w:r>
    </w:p>
  </w:endnote>
  <w:endnote w:type="continuationNotice" w:id="1">
    <w:p w14:paraId="4CA89D4D" w14:textId="77777777" w:rsidR="009916B4" w:rsidRDefault="00991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D1F2" w14:textId="77777777" w:rsidR="005966E1" w:rsidRDefault="005966E1" w:rsidP="003930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FEEE22" w14:textId="77777777" w:rsidR="005966E1" w:rsidRDefault="005966E1" w:rsidP="003930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792C" w14:textId="77777777" w:rsidR="005966E1" w:rsidRDefault="005966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53840"/>
      <w:docPartObj>
        <w:docPartGallery w:val="Page Numbers (Bottom of Page)"/>
        <w:docPartUnique/>
      </w:docPartObj>
    </w:sdtPr>
    <w:sdtContent>
      <w:p w14:paraId="2EB4F68A" w14:textId="6A42C2BA" w:rsidR="00F4321B" w:rsidRDefault="00F4321B" w:rsidP="008C64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8E82BC" w14:textId="77777777" w:rsidR="00F4321B" w:rsidRDefault="00F4321B" w:rsidP="00F4321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F53243" w:rsidRDefault="00F53243">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F53243" w:rsidRDefault="00F53243">
    <w:pPr>
      <w:pStyle w:val="Footer"/>
      <w:jc w:val="center"/>
    </w:pPr>
  </w:p>
  <w:p w14:paraId="4E653D0B" w14:textId="77777777" w:rsidR="00BA2072" w:rsidRDefault="00BA20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2ACA" w14:textId="77777777" w:rsidR="009916B4" w:rsidRDefault="009916B4">
      <w:r>
        <w:separator/>
      </w:r>
    </w:p>
  </w:footnote>
  <w:footnote w:type="continuationSeparator" w:id="0">
    <w:p w14:paraId="50FC8493" w14:textId="77777777" w:rsidR="009916B4" w:rsidRDefault="009916B4">
      <w:r>
        <w:continuationSeparator/>
      </w:r>
    </w:p>
  </w:footnote>
  <w:footnote w:type="continuationNotice" w:id="1">
    <w:p w14:paraId="231C05FE" w14:textId="77777777" w:rsidR="009916B4" w:rsidRDefault="00991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CDAB" w14:textId="77777777" w:rsidR="005966E1" w:rsidRDefault="005966E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E7E2C64"/>
    <w:multiLevelType w:val="multilevel"/>
    <w:tmpl w:val="7C7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10303"/>
    <w:multiLevelType w:val="multilevel"/>
    <w:tmpl w:val="65BA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176CE"/>
    <w:multiLevelType w:val="multilevel"/>
    <w:tmpl w:val="028C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6378C"/>
    <w:multiLevelType w:val="hybridMultilevel"/>
    <w:tmpl w:val="A5E0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77CA6"/>
    <w:multiLevelType w:val="multilevel"/>
    <w:tmpl w:val="738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E61D77"/>
    <w:multiLevelType w:val="multilevel"/>
    <w:tmpl w:val="2134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2E643D"/>
    <w:multiLevelType w:val="multilevel"/>
    <w:tmpl w:val="6B6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3436B1"/>
    <w:multiLevelType w:val="hybridMultilevel"/>
    <w:tmpl w:val="CA00154C"/>
    <w:lvl w:ilvl="0" w:tplc="04090001">
      <w:start w:val="1"/>
      <w:numFmt w:val="bullet"/>
      <w:pStyle w:val="4Bulletedcopyblue"/>
      <w:lvlText w:val=""/>
      <w:lvlJc w:val="left"/>
      <w:pPr>
        <w:ind w:left="530" w:hanging="360"/>
      </w:pPr>
      <w:rPr>
        <w:rFonts w:ascii="Symbol" w:hAnsi="Symbol" w:hint="default"/>
        <w:color w:val="auto"/>
        <w:sz w:val="25"/>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08360916">
    <w:abstractNumId w:val="8"/>
  </w:num>
  <w:num w:numId="2" w16cid:durableId="1072892971">
    <w:abstractNumId w:val="0"/>
  </w:num>
  <w:num w:numId="3" w16cid:durableId="475339248">
    <w:abstractNumId w:val="4"/>
  </w:num>
  <w:num w:numId="4" w16cid:durableId="98642027">
    <w:abstractNumId w:val="6"/>
  </w:num>
  <w:num w:numId="5" w16cid:durableId="197816029">
    <w:abstractNumId w:val="7"/>
  </w:num>
  <w:num w:numId="6" w16cid:durableId="377631006">
    <w:abstractNumId w:val="1"/>
  </w:num>
  <w:num w:numId="7" w16cid:durableId="46271556">
    <w:abstractNumId w:val="5"/>
  </w:num>
  <w:num w:numId="8" w16cid:durableId="1855143013">
    <w:abstractNumId w:val="3"/>
  </w:num>
  <w:num w:numId="9" w16cid:durableId="3988637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134E"/>
    <w:rsid w:val="00094084"/>
    <w:rsid w:val="0009411D"/>
    <w:rsid w:val="00094658"/>
    <w:rsid w:val="0009524B"/>
    <w:rsid w:val="00095E12"/>
    <w:rsid w:val="0009683A"/>
    <w:rsid w:val="000972F3"/>
    <w:rsid w:val="000A00DC"/>
    <w:rsid w:val="000A0EA2"/>
    <w:rsid w:val="000A11D5"/>
    <w:rsid w:val="000A12EA"/>
    <w:rsid w:val="000A487A"/>
    <w:rsid w:val="000A5551"/>
    <w:rsid w:val="000A5B4B"/>
    <w:rsid w:val="000A6546"/>
    <w:rsid w:val="000B04A2"/>
    <w:rsid w:val="000B0AB7"/>
    <w:rsid w:val="000B0D26"/>
    <w:rsid w:val="000B2645"/>
    <w:rsid w:val="000B38BD"/>
    <w:rsid w:val="000B3C59"/>
    <w:rsid w:val="000B50B5"/>
    <w:rsid w:val="000B5FFB"/>
    <w:rsid w:val="000B7D88"/>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6C"/>
    <w:rsid w:val="001141EF"/>
    <w:rsid w:val="00114487"/>
    <w:rsid w:val="0011449D"/>
    <w:rsid w:val="0011632B"/>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738"/>
    <w:rsid w:val="001326B0"/>
    <w:rsid w:val="00132EF8"/>
    <w:rsid w:val="001353AC"/>
    <w:rsid w:val="00135DB8"/>
    <w:rsid w:val="00135E0C"/>
    <w:rsid w:val="00135FA3"/>
    <w:rsid w:val="00137812"/>
    <w:rsid w:val="00137ABB"/>
    <w:rsid w:val="001402DD"/>
    <w:rsid w:val="0014128A"/>
    <w:rsid w:val="0014248F"/>
    <w:rsid w:val="0014277F"/>
    <w:rsid w:val="001439E6"/>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409"/>
    <w:rsid w:val="001D666F"/>
    <w:rsid w:val="001D6735"/>
    <w:rsid w:val="001D6B58"/>
    <w:rsid w:val="001E02A2"/>
    <w:rsid w:val="001E10D4"/>
    <w:rsid w:val="001E2226"/>
    <w:rsid w:val="001E2B82"/>
    <w:rsid w:val="001E3100"/>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3683"/>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32FF"/>
    <w:rsid w:val="00254CAC"/>
    <w:rsid w:val="00254EEA"/>
    <w:rsid w:val="00256286"/>
    <w:rsid w:val="00256BFC"/>
    <w:rsid w:val="00256C7B"/>
    <w:rsid w:val="00257CA7"/>
    <w:rsid w:val="00257FCA"/>
    <w:rsid w:val="0026047E"/>
    <w:rsid w:val="002608B2"/>
    <w:rsid w:val="002608DA"/>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DF9"/>
    <w:rsid w:val="002A2444"/>
    <w:rsid w:val="002A2BEA"/>
    <w:rsid w:val="002A4729"/>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439F"/>
    <w:rsid w:val="002D5720"/>
    <w:rsid w:val="002D601D"/>
    <w:rsid w:val="002D6126"/>
    <w:rsid w:val="002D797F"/>
    <w:rsid w:val="002E0A49"/>
    <w:rsid w:val="002E17F9"/>
    <w:rsid w:val="002E1E70"/>
    <w:rsid w:val="002E3563"/>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729"/>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B1"/>
    <w:rsid w:val="003360FB"/>
    <w:rsid w:val="003362DE"/>
    <w:rsid w:val="00336348"/>
    <w:rsid w:val="00337978"/>
    <w:rsid w:val="00340AAF"/>
    <w:rsid w:val="00341F4D"/>
    <w:rsid w:val="003422EF"/>
    <w:rsid w:val="00342473"/>
    <w:rsid w:val="003428F0"/>
    <w:rsid w:val="003429BA"/>
    <w:rsid w:val="00343DEB"/>
    <w:rsid w:val="00344483"/>
    <w:rsid w:val="00344830"/>
    <w:rsid w:val="00344E39"/>
    <w:rsid w:val="003454E9"/>
    <w:rsid w:val="00346284"/>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56330"/>
    <w:rsid w:val="003610B7"/>
    <w:rsid w:val="00362313"/>
    <w:rsid w:val="00364108"/>
    <w:rsid w:val="00366B4F"/>
    <w:rsid w:val="00366D14"/>
    <w:rsid w:val="00369779"/>
    <w:rsid w:val="003706A6"/>
    <w:rsid w:val="00370E50"/>
    <w:rsid w:val="00371509"/>
    <w:rsid w:val="00372552"/>
    <w:rsid w:val="00372898"/>
    <w:rsid w:val="00372D1D"/>
    <w:rsid w:val="0037399C"/>
    <w:rsid w:val="00373A7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30C4"/>
    <w:rsid w:val="00393C6F"/>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EEF"/>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64A"/>
    <w:rsid w:val="00423F0F"/>
    <w:rsid w:val="00424C7B"/>
    <w:rsid w:val="004262F1"/>
    <w:rsid w:val="0042630F"/>
    <w:rsid w:val="0042694C"/>
    <w:rsid w:val="00426E20"/>
    <w:rsid w:val="00427280"/>
    <w:rsid w:val="00427E4B"/>
    <w:rsid w:val="00430380"/>
    <w:rsid w:val="004306EE"/>
    <w:rsid w:val="00430E0A"/>
    <w:rsid w:val="00430E37"/>
    <w:rsid w:val="00430EA8"/>
    <w:rsid w:val="00431244"/>
    <w:rsid w:val="00433424"/>
    <w:rsid w:val="00433961"/>
    <w:rsid w:val="004346A1"/>
    <w:rsid w:val="004347DF"/>
    <w:rsid w:val="00435861"/>
    <w:rsid w:val="00435A6E"/>
    <w:rsid w:val="0043643C"/>
    <w:rsid w:val="004438FC"/>
    <w:rsid w:val="00443C1C"/>
    <w:rsid w:val="00443F35"/>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0B68"/>
    <w:rsid w:val="004913B7"/>
    <w:rsid w:val="00491CC9"/>
    <w:rsid w:val="00491E1F"/>
    <w:rsid w:val="004922F9"/>
    <w:rsid w:val="00492842"/>
    <w:rsid w:val="00493E21"/>
    <w:rsid w:val="00493E4C"/>
    <w:rsid w:val="00494D3E"/>
    <w:rsid w:val="00494D61"/>
    <w:rsid w:val="00497587"/>
    <w:rsid w:val="00497D80"/>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460"/>
    <w:rsid w:val="004B6CEB"/>
    <w:rsid w:val="004B70A7"/>
    <w:rsid w:val="004B75B0"/>
    <w:rsid w:val="004B7916"/>
    <w:rsid w:val="004C01A2"/>
    <w:rsid w:val="004C0D07"/>
    <w:rsid w:val="004C2C7B"/>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562A"/>
    <w:rsid w:val="004F5AB5"/>
    <w:rsid w:val="004F60AA"/>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88F"/>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2DB2"/>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85F"/>
    <w:rsid w:val="0059096A"/>
    <w:rsid w:val="005922C3"/>
    <w:rsid w:val="005930D8"/>
    <w:rsid w:val="00593839"/>
    <w:rsid w:val="005947C4"/>
    <w:rsid w:val="005955CF"/>
    <w:rsid w:val="005965EE"/>
    <w:rsid w:val="005966E1"/>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4995"/>
    <w:rsid w:val="005E51DF"/>
    <w:rsid w:val="005E562B"/>
    <w:rsid w:val="005E57BB"/>
    <w:rsid w:val="005E609B"/>
    <w:rsid w:val="005E78FB"/>
    <w:rsid w:val="005E79D0"/>
    <w:rsid w:val="005E7F99"/>
    <w:rsid w:val="005F09F3"/>
    <w:rsid w:val="005F310A"/>
    <w:rsid w:val="005F329C"/>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35EA"/>
    <w:rsid w:val="00613C53"/>
    <w:rsid w:val="0061462E"/>
    <w:rsid w:val="00620C42"/>
    <w:rsid w:val="006224A6"/>
    <w:rsid w:val="0062362E"/>
    <w:rsid w:val="00623B1A"/>
    <w:rsid w:val="006249C5"/>
    <w:rsid w:val="00624D8D"/>
    <w:rsid w:val="00626020"/>
    <w:rsid w:val="006269DF"/>
    <w:rsid w:val="00626A01"/>
    <w:rsid w:val="00631501"/>
    <w:rsid w:val="0063170A"/>
    <w:rsid w:val="0063222E"/>
    <w:rsid w:val="006325F3"/>
    <w:rsid w:val="006330E7"/>
    <w:rsid w:val="00634377"/>
    <w:rsid w:val="00634629"/>
    <w:rsid w:val="00635C9A"/>
    <w:rsid w:val="006361B5"/>
    <w:rsid w:val="00636945"/>
    <w:rsid w:val="00636FB6"/>
    <w:rsid w:val="006421FA"/>
    <w:rsid w:val="00642F8A"/>
    <w:rsid w:val="0064366A"/>
    <w:rsid w:val="00643706"/>
    <w:rsid w:val="00644104"/>
    <w:rsid w:val="006448C5"/>
    <w:rsid w:val="006453F8"/>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3B50"/>
    <w:rsid w:val="006857AB"/>
    <w:rsid w:val="00685C92"/>
    <w:rsid w:val="00685E32"/>
    <w:rsid w:val="006862B2"/>
    <w:rsid w:val="00686BCA"/>
    <w:rsid w:val="006905DD"/>
    <w:rsid w:val="00690CA2"/>
    <w:rsid w:val="00690D96"/>
    <w:rsid w:val="006923DE"/>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0C65"/>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4D29"/>
    <w:rsid w:val="006C503B"/>
    <w:rsid w:val="006C5178"/>
    <w:rsid w:val="006C57DE"/>
    <w:rsid w:val="006C7004"/>
    <w:rsid w:val="006C70B2"/>
    <w:rsid w:val="006C770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0538"/>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1AF"/>
    <w:rsid w:val="007434B6"/>
    <w:rsid w:val="007437C2"/>
    <w:rsid w:val="0074450B"/>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67A79"/>
    <w:rsid w:val="0077010B"/>
    <w:rsid w:val="00771A6A"/>
    <w:rsid w:val="00771B0D"/>
    <w:rsid w:val="00771D40"/>
    <w:rsid w:val="00774FC4"/>
    <w:rsid w:val="007751FC"/>
    <w:rsid w:val="0077529D"/>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59BC"/>
    <w:rsid w:val="007C5CC1"/>
    <w:rsid w:val="007C63BE"/>
    <w:rsid w:val="007C66A7"/>
    <w:rsid w:val="007C6C11"/>
    <w:rsid w:val="007C7F32"/>
    <w:rsid w:val="007D114C"/>
    <w:rsid w:val="007D249D"/>
    <w:rsid w:val="007D2DBD"/>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D46"/>
    <w:rsid w:val="00802745"/>
    <w:rsid w:val="00804C06"/>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2E0F"/>
    <w:rsid w:val="00823437"/>
    <w:rsid w:val="0082357F"/>
    <w:rsid w:val="008254C3"/>
    <w:rsid w:val="00827202"/>
    <w:rsid w:val="00827CA5"/>
    <w:rsid w:val="008311D4"/>
    <w:rsid w:val="008314FB"/>
    <w:rsid w:val="008319AE"/>
    <w:rsid w:val="008351B1"/>
    <w:rsid w:val="008356E8"/>
    <w:rsid w:val="00835D25"/>
    <w:rsid w:val="00835E91"/>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C35"/>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93"/>
    <w:rsid w:val="008E04BD"/>
    <w:rsid w:val="008E05D9"/>
    <w:rsid w:val="008E133E"/>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613"/>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1914"/>
    <w:rsid w:val="009629EF"/>
    <w:rsid w:val="00963EB5"/>
    <w:rsid w:val="0096406A"/>
    <w:rsid w:val="009654EB"/>
    <w:rsid w:val="00965819"/>
    <w:rsid w:val="00966E1A"/>
    <w:rsid w:val="00970197"/>
    <w:rsid w:val="009709D5"/>
    <w:rsid w:val="00971632"/>
    <w:rsid w:val="00971C1E"/>
    <w:rsid w:val="00972BEA"/>
    <w:rsid w:val="00974939"/>
    <w:rsid w:val="00974CDD"/>
    <w:rsid w:val="00975283"/>
    <w:rsid w:val="00975782"/>
    <w:rsid w:val="0097579E"/>
    <w:rsid w:val="00981EB2"/>
    <w:rsid w:val="00982D41"/>
    <w:rsid w:val="00983100"/>
    <w:rsid w:val="00983616"/>
    <w:rsid w:val="009838E5"/>
    <w:rsid w:val="00983950"/>
    <w:rsid w:val="00983C32"/>
    <w:rsid w:val="00984F2D"/>
    <w:rsid w:val="009853D7"/>
    <w:rsid w:val="00985CA6"/>
    <w:rsid w:val="00986384"/>
    <w:rsid w:val="00986914"/>
    <w:rsid w:val="009870E5"/>
    <w:rsid w:val="00987C95"/>
    <w:rsid w:val="0099047C"/>
    <w:rsid w:val="00990DA5"/>
    <w:rsid w:val="009916B4"/>
    <w:rsid w:val="00992C35"/>
    <w:rsid w:val="00993298"/>
    <w:rsid w:val="0099436F"/>
    <w:rsid w:val="009951D3"/>
    <w:rsid w:val="0099570D"/>
    <w:rsid w:val="00995A4C"/>
    <w:rsid w:val="00995CA9"/>
    <w:rsid w:val="0099613F"/>
    <w:rsid w:val="009976AD"/>
    <w:rsid w:val="00997CF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2DF"/>
    <w:rsid w:val="009B7B80"/>
    <w:rsid w:val="009B7FC4"/>
    <w:rsid w:val="009C220A"/>
    <w:rsid w:val="009C2D93"/>
    <w:rsid w:val="009C41F0"/>
    <w:rsid w:val="009C592B"/>
    <w:rsid w:val="009C621D"/>
    <w:rsid w:val="009C684B"/>
    <w:rsid w:val="009C7162"/>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2303"/>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08A"/>
    <w:rsid w:val="00A22963"/>
    <w:rsid w:val="00A23085"/>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1E03"/>
    <w:rsid w:val="00A422F2"/>
    <w:rsid w:val="00A42548"/>
    <w:rsid w:val="00A42791"/>
    <w:rsid w:val="00A42C43"/>
    <w:rsid w:val="00A4310E"/>
    <w:rsid w:val="00A43330"/>
    <w:rsid w:val="00A43DDD"/>
    <w:rsid w:val="00A44AC2"/>
    <w:rsid w:val="00A45DB1"/>
    <w:rsid w:val="00A464E5"/>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591"/>
    <w:rsid w:val="00A81008"/>
    <w:rsid w:val="00A8157D"/>
    <w:rsid w:val="00A821D7"/>
    <w:rsid w:val="00A825D0"/>
    <w:rsid w:val="00A83349"/>
    <w:rsid w:val="00A84C91"/>
    <w:rsid w:val="00A85172"/>
    <w:rsid w:val="00A854E4"/>
    <w:rsid w:val="00A863FA"/>
    <w:rsid w:val="00A8690D"/>
    <w:rsid w:val="00A875E2"/>
    <w:rsid w:val="00A87A4D"/>
    <w:rsid w:val="00A87B3D"/>
    <w:rsid w:val="00A87CDE"/>
    <w:rsid w:val="00A90216"/>
    <w:rsid w:val="00A91572"/>
    <w:rsid w:val="00A92AD0"/>
    <w:rsid w:val="00A92B59"/>
    <w:rsid w:val="00A932BA"/>
    <w:rsid w:val="00A9359B"/>
    <w:rsid w:val="00A93AB7"/>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F17"/>
    <w:rsid w:val="00AB3712"/>
    <w:rsid w:val="00AB3B36"/>
    <w:rsid w:val="00AB3FA8"/>
    <w:rsid w:val="00AB4BA3"/>
    <w:rsid w:val="00AB4E4A"/>
    <w:rsid w:val="00AB5725"/>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3CA"/>
    <w:rsid w:val="00AD1852"/>
    <w:rsid w:val="00AD4542"/>
    <w:rsid w:val="00AD460B"/>
    <w:rsid w:val="00AD52EA"/>
    <w:rsid w:val="00AD654B"/>
    <w:rsid w:val="00AE01F5"/>
    <w:rsid w:val="00AE06A5"/>
    <w:rsid w:val="00AE114F"/>
    <w:rsid w:val="00AE1510"/>
    <w:rsid w:val="00AE5A2B"/>
    <w:rsid w:val="00AE6041"/>
    <w:rsid w:val="00AE62A3"/>
    <w:rsid w:val="00AE785A"/>
    <w:rsid w:val="00AF0434"/>
    <w:rsid w:val="00AF1828"/>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279D3"/>
    <w:rsid w:val="00B305AE"/>
    <w:rsid w:val="00B3063A"/>
    <w:rsid w:val="00B30D58"/>
    <w:rsid w:val="00B31144"/>
    <w:rsid w:val="00B32B59"/>
    <w:rsid w:val="00B33252"/>
    <w:rsid w:val="00B338A0"/>
    <w:rsid w:val="00B34845"/>
    <w:rsid w:val="00B35CBA"/>
    <w:rsid w:val="00B36024"/>
    <w:rsid w:val="00B36430"/>
    <w:rsid w:val="00B36951"/>
    <w:rsid w:val="00B40047"/>
    <w:rsid w:val="00B40447"/>
    <w:rsid w:val="00B40C13"/>
    <w:rsid w:val="00B424A0"/>
    <w:rsid w:val="00B42645"/>
    <w:rsid w:val="00B43825"/>
    <w:rsid w:val="00B43FC8"/>
    <w:rsid w:val="00B44512"/>
    <w:rsid w:val="00B454EB"/>
    <w:rsid w:val="00B45557"/>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429"/>
    <w:rsid w:val="00B71C32"/>
    <w:rsid w:val="00B71DD2"/>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A1362"/>
    <w:rsid w:val="00BA19B8"/>
    <w:rsid w:val="00BA1A00"/>
    <w:rsid w:val="00BA2072"/>
    <w:rsid w:val="00BA259E"/>
    <w:rsid w:val="00BA278C"/>
    <w:rsid w:val="00BA2C42"/>
    <w:rsid w:val="00BA317A"/>
    <w:rsid w:val="00BA3382"/>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796"/>
    <w:rsid w:val="00C97A51"/>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874"/>
    <w:rsid w:val="00D13E56"/>
    <w:rsid w:val="00D14867"/>
    <w:rsid w:val="00D14BE3"/>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12C7"/>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8EA"/>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1E1"/>
    <w:rsid w:val="00D9261A"/>
    <w:rsid w:val="00D92986"/>
    <w:rsid w:val="00D92E13"/>
    <w:rsid w:val="00D92F6A"/>
    <w:rsid w:val="00D941DA"/>
    <w:rsid w:val="00D94DE9"/>
    <w:rsid w:val="00D9501B"/>
    <w:rsid w:val="00D956CC"/>
    <w:rsid w:val="00D96B36"/>
    <w:rsid w:val="00D973D5"/>
    <w:rsid w:val="00DA0945"/>
    <w:rsid w:val="00DA2705"/>
    <w:rsid w:val="00DA2B15"/>
    <w:rsid w:val="00DA4062"/>
    <w:rsid w:val="00DA45B4"/>
    <w:rsid w:val="00DA468D"/>
    <w:rsid w:val="00DA47A0"/>
    <w:rsid w:val="00DA5C43"/>
    <w:rsid w:val="00DA649A"/>
    <w:rsid w:val="00DA73C6"/>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4EA"/>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5FF"/>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AD3"/>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3F25"/>
    <w:rsid w:val="00E54252"/>
    <w:rsid w:val="00E553A6"/>
    <w:rsid w:val="00E56705"/>
    <w:rsid w:val="00E569FA"/>
    <w:rsid w:val="00E572A5"/>
    <w:rsid w:val="00E60373"/>
    <w:rsid w:val="00E60B85"/>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03FB"/>
    <w:rsid w:val="00E71740"/>
    <w:rsid w:val="00E729EE"/>
    <w:rsid w:val="00E72D71"/>
    <w:rsid w:val="00E73ADE"/>
    <w:rsid w:val="00E74D82"/>
    <w:rsid w:val="00E74EFD"/>
    <w:rsid w:val="00E750DD"/>
    <w:rsid w:val="00E75685"/>
    <w:rsid w:val="00E756B4"/>
    <w:rsid w:val="00E75925"/>
    <w:rsid w:val="00E759B8"/>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20ED"/>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890"/>
    <w:rsid w:val="00EB0AD0"/>
    <w:rsid w:val="00EB0BB0"/>
    <w:rsid w:val="00EB105C"/>
    <w:rsid w:val="00EB1C28"/>
    <w:rsid w:val="00EB2F70"/>
    <w:rsid w:val="00EB4906"/>
    <w:rsid w:val="00EB5625"/>
    <w:rsid w:val="00EB59F6"/>
    <w:rsid w:val="00EB5EEA"/>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643B"/>
    <w:rsid w:val="00F07773"/>
    <w:rsid w:val="00F07816"/>
    <w:rsid w:val="00F114D8"/>
    <w:rsid w:val="00F119FF"/>
    <w:rsid w:val="00F13293"/>
    <w:rsid w:val="00F13C2A"/>
    <w:rsid w:val="00F14886"/>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21B"/>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24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6786C"/>
    <w:rsid w:val="00F7000E"/>
    <w:rsid w:val="00F708AC"/>
    <w:rsid w:val="00F70EC1"/>
    <w:rsid w:val="00F724F9"/>
    <w:rsid w:val="00F73409"/>
    <w:rsid w:val="00F755B9"/>
    <w:rsid w:val="00F7652F"/>
    <w:rsid w:val="00F766D4"/>
    <w:rsid w:val="00F76826"/>
    <w:rsid w:val="00F77022"/>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42DB"/>
    <w:rsid w:val="00FC47A6"/>
    <w:rsid w:val="00FC4A8F"/>
    <w:rsid w:val="00FC6C7F"/>
    <w:rsid w:val="00FC7AF2"/>
    <w:rsid w:val="00FC7D1F"/>
    <w:rsid w:val="00FD11DD"/>
    <w:rsid w:val="00FD12E7"/>
    <w:rsid w:val="00FD1ACD"/>
    <w:rsid w:val="00FD2B25"/>
    <w:rsid w:val="00FD3302"/>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0814659"/>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B67BB"/>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0F2"/>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40"/>
    </w:rPr>
  </w:style>
  <w:style w:type="paragraph" w:styleId="Heading5">
    <w:name w:val="heading 5"/>
    <w:basedOn w:val="Normal"/>
    <w:next w:val="Normal"/>
    <w:qFormat/>
    <w:pPr>
      <w:keepNext/>
      <w:jc w:val="center"/>
      <w:outlineLvl w:val="4"/>
    </w:pPr>
    <w:rPr>
      <w:rFonts w:ascii="Arial" w:hAnsi="Arial"/>
      <w:b/>
      <w:sz w:val="36"/>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paragraph" w:customStyle="1" w:styleId="1bodycopy10pt">
    <w:name w:val="1 body copy 10pt"/>
    <w:basedOn w:val="Normal"/>
    <w:link w:val="1bodycopy10ptChar"/>
    <w:qFormat/>
    <w:rsid w:val="009C621D"/>
    <w:pPr>
      <w:spacing w:after="120"/>
    </w:pPr>
    <w:rPr>
      <w:rFonts w:ascii="Arial" w:eastAsia="MS Mincho" w:hAnsi="Arial"/>
      <w:szCs w:val="24"/>
      <w:lang w:val="en-US" w:eastAsia="en-US"/>
    </w:rPr>
  </w:style>
  <w:style w:type="paragraph" w:customStyle="1" w:styleId="4Bulletedcopyblue">
    <w:name w:val="4 Bulleted copy blue"/>
    <w:basedOn w:val="Normal"/>
    <w:qFormat/>
    <w:rsid w:val="009C621D"/>
    <w:pPr>
      <w:numPr>
        <w:numId w:val="1"/>
      </w:numPr>
      <w:spacing w:after="120"/>
    </w:pPr>
    <w:rPr>
      <w:rFonts w:ascii="Arial" w:eastAsia="MS Mincho" w:hAnsi="Arial" w:cs="Arial"/>
      <w:lang w:val="en-US" w:eastAsia="en-US"/>
    </w:rPr>
  </w:style>
  <w:style w:type="character" w:customStyle="1" w:styleId="1bodycopy10ptChar">
    <w:name w:val="1 body copy 10pt Char"/>
    <w:link w:val="1bodycopy10pt"/>
    <w:rsid w:val="009C621D"/>
    <w:rPr>
      <w:rFonts w:ascii="Arial" w:eastAsia="MS Mincho" w:hAnsi="Arial"/>
      <w:szCs w:val="24"/>
      <w:lang w:val="en-US" w:eastAsia="en-US"/>
    </w:rPr>
  </w:style>
  <w:style w:type="paragraph" w:customStyle="1" w:styleId="Subhead2">
    <w:name w:val="Subhead 2"/>
    <w:basedOn w:val="1bodycopy10pt"/>
    <w:next w:val="1bodycopy10pt"/>
    <w:link w:val="Subhead2Char"/>
    <w:qFormat/>
    <w:rsid w:val="009C621D"/>
    <w:pPr>
      <w:spacing w:before="240"/>
    </w:pPr>
    <w:rPr>
      <w:b/>
      <w:color w:val="12263F"/>
      <w:sz w:val="24"/>
    </w:rPr>
  </w:style>
  <w:style w:type="character" w:customStyle="1" w:styleId="Subhead2Char">
    <w:name w:val="Subhead 2 Char"/>
    <w:link w:val="Subhead2"/>
    <w:rsid w:val="009C621D"/>
    <w:rPr>
      <w:rFonts w:ascii="Arial" w:eastAsia="MS Mincho" w:hAnsi="Arial"/>
      <w:b/>
      <w:color w:val="12263F"/>
      <w:sz w:val="24"/>
      <w:szCs w:val="24"/>
      <w:lang w:val="en-US" w:eastAsia="en-US"/>
    </w:rPr>
  </w:style>
  <w:style w:type="paragraph" w:customStyle="1" w:styleId="1bodycopy">
    <w:name w:val="1 body copy"/>
    <w:basedOn w:val="Normal"/>
    <w:link w:val="1bodycopyChar"/>
    <w:qFormat/>
    <w:rsid w:val="009C621D"/>
    <w:pPr>
      <w:spacing w:after="120"/>
    </w:pPr>
    <w:rPr>
      <w:rFonts w:ascii="Arial" w:eastAsia="MS Mincho" w:hAnsi="Arial"/>
      <w:szCs w:val="24"/>
      <w:lang w:val="en-US" w:eastAsia="en-US"/>
    </w:rPr>
  </w:style>
  <w:style w:type="character" w:customStyle="1" w:styleId="1bodycopyChar">
    <w:name w:val="1 body copy Char"/>
    <w:link w:val="1bodycopy"/>
    <w:rsid w:val="009C621D"/>
    <w:rPr>
      <w:rFonts w:ascii="Arial" w:eastAsia="MS Mincho" w:hAnsi="Arial"/>
      <w:szCs w:val="24"/>
      <w:lang w:val="en-US" w:eastAsia="en-US"/>
    </w:rPr>
  </w:style>
  <w:style w:type="paragraph" w:styleId="TOCHeading">
    <w:name w:val="TOC Heading"/>
    <w:basedOn w:val="Heading1"/>
    <w:next w:val="Normal"/>
    <w:uiPriority w:val="39"/>
    <w:unhideWhenUsed/>
    <w:rsid w:val="0059085F"/>
    <w:pPr>
      <w:keepLines/>
      <w:spacing w:before="240" w:line="259" w:lineRule="auto"/>
      <w:jc w:val="left"/>
      <w:outlineLvl w:val="9"/>
    </w:pPr>
    <w:rPr>
      <w:rFonts w:ascii="Calibri Light" w:hAnsi="Calibri Light"/>
      <w:b w:val="0"/>
      <w:color w:val="0D1C2F"/>
      <w:szCs w:val="32"/>
      <w:lang w:val="en-US" w:eastAsia="en-US"/>
    </w:rPr>
  </w:style>
  <w:style w:type="paragraph" w:styleId="TOC1">
    <w:name w:val="toc 1"/>
    <w:basedOn w:val="Normal"/>
    <w:next w:val="Normal"/>
    <w:autoRedefine/>
    <w:uiPriority w:val="39"/>
    <w:unhideWhenUsed/>
    <w:rsid w:val="00AB5725"/>
    <w:pPr>
      <w:tabs>
        <w:tab w:val="right" w:leader="dot" w:pos="9736"/>
      </w:tabs>
      <w:spacing w:after="100"/>
    </w:pPr>
    <w:rPr>
      <w:rFonts w:ascii="Arial" w:eastAsia="MS Mincho" w:hAnsi="Arial" w:cs="Arial"/>
      <w:noProof/>
      <w:sz w:val="22"/>
      <w:szCs w:val="22"/>
      <w:lang w:val="en-US" w:eastAsia="en-US"/>
    </w:rPr>
  </w:style>
  <w:style w:type="paragraph" w:customStyle="1" w:styleId="6Abstract">
    <w:name w:val="6 Abstract"/>
    <w:qFormat/>
    <w:rsid w:val="0059085F"/>
    <w:pPr>
      <w:spacing w:after="240" w:line="259" w:lineRule="auto"/>
    </w:pPr>
    <w:rPr>
      <w:rFonts w:ascii="Arial" w:eastAsia="MS Mincho" w:hAnsi="Arial"/>
      <w:sz w:val="28"/>
      <w:szCs w:val="28"/>
      <w:lang w:val="en-US" w:eastAsia="en-US"/>
    </w:rPr>
  </w:style>
  <w:style w:type="paragraph" w:customStyle="1" w:styleId="Tablebodycopy">
    <w:name w:val="Table body copy"/>
    <w:basedOn w:val="1bodycopy10pt"/>
    <w:qFormat/>
    <w:rsid w:val="0059085F"/>
    <w:pPr>
      <w:keepLines/>
      <w:spacing w:after="60"/>
      <w:textboxTightWrap w:val="allLines"/>
    </w:pPr>
  </w:style>
  <w:style w:type="paragraph" w:customStyle="1" w:styleId="Tablecopybulleted">
    <w:name w:val="Table copy bulleted"/>
    <w:basedOn w:val="Tablebodycopy"/>
    <w:qFormat/>
    <w:rsid w:val="0059085F"/>
    <w:pPr>
      <w:numPr>
        <w:numId w:val="2"/>
      </w:numPr>
    </w:pPr>
  </w:style>
  <w:style w:type="paragraph" w:customStyle="1" w:styleId="1bodycopy11pt">
    <w:name w:val="1 body copy 11pt"/>
    <w:autoRedefine/>
    <w:rsid w:val="00E145FF"/>
    <w:pPr>
      <w:spacing w:after="120"/>
      <w:ind w:right="850"/>
    </w:pPr>
    <w:rPr>
      <w:rFonts w:ascii="Arial" w:eastAsia="MS Mincho" w:hAnsi="Arial" w:cs="Arial"/>
      <w:sz w:val="22"/>
      <w:szCs w:val="24"/>
      <w:lang w:val="en-US" w:eastAsia="en-US"/>
    </w:rPr>
  </w:style>
  <w:style w:type="paragraph" w:customStyle="1" w:styleId="Caption1">
    <w:name w:val="Caption 1"/>
    <w:basedOn w:val="Normal"/>
    <w:qFormat/>
    <w:rsid w:val="00E145FF"/>
    <w:pPr>
      <w:spacing w:before="120" w:after="120"/>
    </w:pPr>
    <w:rPr>
      <w:rFonts w:ascii="Arial" w:eastAsia="MS Mincho" w:hAnsi="Arial"/>
      <w:i/>
      <w:color w:val="F15F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5364042">
      <w:bodyDiv w:val="1"/>
      <w:marLeft w:val="0"/>
      <w:marRight w:val="0"/>
      <w:marTop w:val="0"/>
      <w:marBottom w:val="0"/>
      <w:divBdr>
        <w:top w:val="none" w:sz="0" w:space="0" w:color="auto"/>
        <w:left w:val="none" w:sz="0" w:space="0" w:color="auto"/>
        <w:bottom w:val="none" w:sz="0" w:space="0" w:color="auto"/>
        <w:right w:val="none" w:sz="0" w:space="0" w:color="auto"/>
      </w:divBdr>
      <w:divsChild>
        <w:div w:id="188951952">
          <w:marLeft w:val="0"/>
          <w:marRight w:val="0"/>
          <w:marTop w:val="0"/>
          <w:marBottom w:val="0"/>
          <w:divBdr>
            <w:top w:val="none" w:sz="0" w:space="0" w:color="auto"/>
            <w:left w:val="none" w:sz="0" w:space="0" w:color="auto"/>
            <w:bottom w:val="none" w:sz="0" w:space="0" w:color="auto"/>
            <w:right w:val="none" w:sz="0" w:space="0" w:color="auto"/>
          </w:divBdr>
          <w:divsChild>
            <w:div w:id="1565801510">
              <w:marLeft w:val="0"/>
              <w:marRight w:val="0"/>
              <w:marTop w:val="0"/>
              <w:marBottom w:val="0"/>
              <w:divBdr>
                <w:top w:val="none" w:sz="0" w:space="0" w:color="auto"/>
                <w:left w:val="none" w:sz="0" w:space="0" w:color="auto"/>
                <w:bottom w:val="none" w:sz="0" w:space="0" w:color="auto"/>
                <w:right w:val="none" w:sz="0" w:space="0" w:color="auto"/>
              </w:divBdr>
              <w:divsChild>
                <w:div w:id="170530483">
                  <w:marLeft w:val="0"/>
                  <w:marRight w:val="0"/>
                  <w:marTop w:val="0"/>
                  <w:marBottom w:val="0"/>
                  <w:divBdr>
                    <w:top w:val="none" w:sz="0" w:space="0" w:color="auto"/>
                    <w:left w:val="none" w:sz="0" w:space="0" w:color="auto"/>
                    <w:bottom w:val="none" w:sz="0" w:space="0" w:color="auto"/>
                    <w:right w:val="none" w:sz="0" w:space="0" w:color="auto"/>
                  </w:divBdr>
                  <w:divsChild>
                    <w:div w:id="2500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91402144">
      <w:bodyDiv w:val="1"/>
      <w:marLeft w:val="0"/>
      <w:marRight w:val="0"/>
      <w:marTop w:val="0"/>
      <w:marBottom w:val="0"/>
      <w:divBdr>
        <w:top w:val="none" w:sz="0" w:space="0" w:color="auto"/>
        <w:left w:val="none" w:sz="0" w:space="0" w:color="auto"/>
        <w:bottom w:val="none" w:sz="0" w:space="0" w:color="auto"/>
        <w:right w:val="none" w:sz="0" w:space="0" w:color="auto"/>
      </w:divBdr>
      <w:divsChild>
        <w:div w:id="1450395950">
          <w:marLeft w:val="0"/>
          <w:marRight w:val="0"/>
          <w:marTop w:val="0"/>
          <w:marBottom w:val="0"/>
          <w:divBdr>
            <w:top w:val="none" w:sz="0" w:space="0" w:color="auto"/>
            <w:left w:val="none" w:sz="0" w:space="0" w:color="auto"/>
            <w:bottom w:val="none" w:sz="0" w:space="0" w:color="auto"/>
            <w:right w:val="none" w:sz="0" w:space="0" w:color="auto"/>
          </w:divBdr>
          <w:divsChild>
            <w:div w:id="1197616026">
              <w:marLeft w:val="0"/>
              <w:marRight w:val="0"/>
              <w:marTop w:val="0"/>
              <w:marBottom w:val="0"/>
              <w:divBdr>
                <w:top w:val="none" w:sz="0" w:space="0" w:color="auto"/>
                <w:left w:val="none" w:sz="0" w:space="0" w:color="auto"/>
                <w:bottom w:val="none" w:sz="0" w:space="0" w:color="auto"/>
                <w:right w:val="none" w:sz="0" w:space="0" w:color="auto"/>
              </w:divBdr>
              <w:divsChild>
                <w:div w:id="748120897">
                  <w:marLeft w:val="0"/>
                  <w:marRight w:val="0"/>
                  <w:marTop w:val="0"/>
                  <w:marBottom w:val="0"/>
                  <w:divBdr>
                    <w:top w:val="none" w:sz="0" w:space="0" w:color="auto"/>
                    <w:left w:val="none" w:sz="0" w:space="0" w:color="auto"/>
                    <w:bottom w:val="none" w:sz="0" w:space="0" w:color="auto"/>
                    <w:right w:val="none" w:sz="0" w:space="0" w:color="auto"/>
                  </w:divBdr>
                  <w:divsChild>
                    <w:div w:id="17956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59811215">
      <w:bodyDiv w:val="1"/>
      <w:marLeft w:val="0"/>
      <w:marRight w:val="0"/>
      <w:marTop w:val="0"/>
      <w:marBottom w:val="0"/>
      <w:divBdr>
        <w:top w:val="none" w:sz="0" w:space="0" w:color="auto"/>
        <w:left w:val="none" w:sz="0" w:space="0" w:color="auto"/>
        <w:bottom w:val="none" w:sz="0" w:space="0" w:color="auto"/>
        <w:right w:val="none" w:sz="0" w:space="0" w:color="auto"/>
      </w:divBdr>
      <w:divsChild>
        <w:div w:id="737748795">
          <w:marLeft w:val="0"/>
          <w:marRight w:val="0"/>
          <w:marTop w:val="0"/>
          <w:marBottom w:val="0"/>
          <w:divBdr>
            <w:top w:val="none" w:sz="0" w:space="0" w:color="auto"/>
            <w:left w:val="none" w:sz="0" w:space="0" w:color="auto"/>
            <w:bottom w:val="none" w:sz="0" w:space="0" w:color="auto"/>
            <w:right w:val="none" w:sz="0" w:space="0" w:color="auto"/>
          </w:divBdr>
          <w:divsChild>
            <w:div w:id="844712109">
              <w:marLeft w:val="0"/>
              <w:marRight w:val="0"/>
              <w:marTop w:val="0"/>
              <w:marBottom w:val="0"/>
              <w:divBdr>
                <w:top w:val="none" w:sz="0" w:space="0" w:color="auto"/>
                <w:left w:val="none" w:sz="0" w:space="0" w:color="auto"/>
                <w:bottom w:val="none" w:sz="0" w:space="0" w:color="auto"/>
                <w:right w:val="none" w:sz="0" w:space="0" w:color="auto"/>
              </w:divBdr>
              <w:divsChild>
                <w:div w:id="960307027">
                  <w:marLeft w:val="0"/>
                  <w:marRight w:val="0"/>
                  <w:marTop w:val="0"/>
                  <w:marBottom w:val="0"/>
                  <w:divBdr>
                    <w:top w:val="none" w:sz="0" w:space="0" w:color="auto"/>
                    <w:left w:val="none" w:sz="0" w:space="0" w:color="auto"/>
                    <w:bottom w:val="none" w:sz="0" w:space="0" w:color="auto"/>
                    <w:right w:val="none" w:sz="0" w:space="0" w:color="auto"/>
                  </w:divBdr>
                  <w:divsChild>
                    <w:div w:id="19431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545918034">
      <w:bodyDiv w:val="1"/>
      <w:marLeft w:val="0"/>
      <w:marRight w:val="0"/>
      <w:marTop w:val="0"/>
      <w:marBottom w:val="0"/>
      <w:divBdr>
        <w:top w:val="none" w:sz="0" w:space="0" w:color="auto"/>
        <w:left w:val="none" w:sz="0" w:space="0" w:color="auto"/>
        <w:bottom w:val="none" w:sz="0" w:space="0" w:color="auto"/>
        <w:right w:val="none" w:sz="0" w:space="0" w:color="auto"/>
      </w:divBdr>
      <w:divsChild>
        <w:div w:id="750660752">
          <w:marLeft w:val="0"/>
          <w:marRight w:val="0"/>
          <w:marTop w:val="0"/>
          <w:marBottom w:val="0"/>
          <w:divBdr>
            <w:top w:val="none" w:sz="0" w:space="0" w:color="auto"/>
            <w:left w:val="none" w:sz="0" w:space="0" w:color="auto"/>
            <w:bottom w:val="none" w:sz="0" w:space="0" w:color="auto"/>
            <w:right w:val="none" w:sz="0" w:space="0" w:color="auto"/>
          </w:divBdr>
          <w:divsChild>
            <w:div w:id="775755919">
              <w:marLeft w:val="0"/>
              <w:marRight w:val="0"/>
              <w:marTop w:val="0"/>
              <w:marBottom w:val="0"/>
              <w:divBdr>
                <w:top w:val="none" w:sz="0" w:space="0" w:color="auto"/>
                <w:left w:val="none" w:sz="0" w:space="0" w:color="auto"/>
                <w:bottom w:val="none" w:sz="0" w:space="0" w:color="auto"/>
                <w:right w:val="none" w:sz="0" w:space="0" w:color="auto"/>
              </w:divBdr>
              <w:divsChild>
                <w:div w:id="1632980064">
                  <w:marLeft w:val="0"/>
                  <w:marRight w:val="0"/>
                  <w:marTop w:val="0"/>
                  <w:marBottom w:val="0"/>
                  <w:divBdr>
                    <w:top w:val="none" w:sz="0" w:space="0" w:color="auto"/>
                    <w:left w:val="none" w:sz="0" w:space="0" w:color="auto"/>
                    <w:bottom w:val="none" w:sz="0" w:space="0" w:color="auto"/>
                    <w:right w:val="none" w:sz="0" w:space="0" w:color="auto"/>
                  </w:divBdr>
                  <w:divsChild>
                    <w:div w:id="951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6453">
      <w:bodyDiv w:val="1"/>
      <w:marLeft w:val="0"/>
      <w:marRight w:val="0"/>
      <w:marTop w:val="0"/>
      <w:marBottom w:val="0"/>
      <w:divBdr>
        <w:top w:val="none" w:sz="0" w:space="0" w:color="auto"/>
        <w:left w:val="none" w:sz="0" w:space="0" w:color="auto"/>
        <w:bottom w:val="none" w:sz="0" w:space="0" w:color="auto"/>
        <w:right w:val="none" w:sz="0" w:space="0" w:color="auto"/>
      </w:divBdr>
      <w:divsChild>
        <w:div w:id="669482491">
          <w:marLeft w:val="0"/>
          <w:marRight w:val="0"/>
          <w:marTop w:val="0"/>
          <w:marBottom w:val="0"/>
          <w:divBdr>
            <w:top w:val="none" w:sz="0" w:space="0" w:color="auto"/>
            <w:left w:val="none" w:sz="0" w:space="0" w:color="auto"/>
            <w:bottom w:val="none" w:sz="0" w:space="0" w:color="auto"/>
            <w:right w:val="none" w:sz="0" w:space="0" w:color="auto"/>
          </w:divBdr>
          <w:divsChild>
            <w:div w:id="38938674">
              <w:marLeft w:val="0"/>
              <w:marRight w:val="0"/>
              <w:marTop w:val="0"/>
              <w:marBottom w:val="0"/>
              <w:divBdr>
                <w:top w:val="none" w:sz="0" w:space="0" w:color="auto"/>
                <w:left w:val="none" w:sz="0" w:space="0" w:color="auto"/>
                <w:bottom w:val="none" w:sz="0" w:space="0" w:color="auto"/>
                <w:right w:val="none" w:sz="0" w:space="0" w:color="auto"/>
              </w:divBdr>
              <w:divsChild>
                <w:div w:id="1633831321">
                  <w:marLeft w:val="0"/>
                  <w:marRight w:val="0"/>
                  <w:marTop w:val="0"/>
                  <w:marBottom w:val="0"/>
                  <w:divBdr>
                    <w:top w:val="none" w:sz="0" w:space="0" w:color="auto"/>
                    <w:left w:val="none" w:sz="0" w:space="0" w:color="auto"/>
                    <w:bottom w:val="none" w:sz="0" w:space="0" w:color="auto"/>
                    <w:right w:val="none" w:sz="0" w:space="0" w:color="auto"/>
                  </w:divBdr>
                  <w:divsChild>
                    <w:div w:id="1596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4317">
      <w:bodyDiv w:val="1"/>
      <w:marLeft w:val="0"/>
      <w:marRight w:val="0"/>
      <w:marTop w:val="0"/>
      <w:marBottom w:val="0"/>
      <w:divBdr>
        <w:top w:val="none" w:sz="0" w:space="0" w:color="auto"/>
        <w:left w:val="none" w:sz="0" w:space="0" w:color="auto"/>
        <w:bottom w:val="none" w:sz="0" w:space="0" w:color="auto"/>
        <w:right w:val="none" w:sz="0" w:space="0" w:color="auto"/>
      </w:divBdr>
      <w:divsChild>
        <w:div w:id="1679768959">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1104420113">
                  <w:marLeft w:val="0"/>
                  <w:marRight w:val="0"/>
                  <w:marTop w:val="0"/>
                  <w:marBottom w:val="0"/>
                  <w:divBdr>
                    <w:top w:val="none" w:sz="0" w:space="0" w:color="auto"/>
                    <w:left w:val="none" w:sz="0" w:space="0" w:color="auto"/>
                    <w:bottom w:val="none" w:sz="0" w:space="0" w:color="auto"/>
                    <w:right w:val="none" w:sz="0" w:space="0" w:color="auto"/>
                  </w:divBdr>
                  <w:divsChild>
                    <w:div w:id="6114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4691">
      <w:bodyDiv w:val="1"/>
      <w:marLeft w:val="0"/>
      <w:marRight w:val="0"/>
      <w:marTop w:val="0"/>
      <w:marBottom w:val="0"/>
      <w:divBdr>
        <w:top w:val="none" w:sz="0" w:space="0" w:color="auto"/>
        <w:left w:val="none" w:sz="0" w:space="0" w:color="auto"/>
        <w:bottom w:val="none" w:sz="0" w:space="0" w:color="auto"/>
        <w:right w:val="none" w:sz="0" w:space="0" w:color="auto"/>
      </w:divBdr>
    </w:div>
    <w:div w:id="1547715321">
      <w:bodyDiv w:val="1"/>
      <w:marLeft w:val="0"/>
      <w:marRight w:val="0"/>
      <w:marTop w:val="0"/>
      <w:marBottom w:val="0"/>
      <w:divBdr>
        <w:top w:val="none" w:sz="0" w:space="0" w:color="auto"/>
        <w:left w:val="none" w:sz="0" w:space="0" w:color="auto"/>
        <w:bottom w:val="none" w:sz="0" w:space="0" w:color="auto"/>
        <w:right w:val="none" w:sz="0" w:space="0" w:color="auto"/>
      </w:divBdr>
      <w:divsChild>
        <w:div w:id="1755125153">
          <w:marLeft w:val="0"/>
          <w:marRight w:val="0"/>
          <w:marTop w:val="0"/>
          <w:marBottom w:val="0"/>
          <w:divBdr>
            <w:top w:val="none" w:sz="0" w:space="0" w:color="auto"/>
            <w:left w:val="none" w:sz="0" w:space="0" w:color="auto"/>
            <w:bottom w:val="none" w:sz="0" w:space="0" w:color="auto"/>
            <w:right w:val="none" w:sz="0" w:space="0" w:color="auto"/>
          </w:divBdr>
          <w:divsChild>
            <w:div w:id="392850492">
              <w:marLeft w:val="0"/>
              <w:marRight w:val="0"/>
              <w:marTop w:val="0"/>
              <w:marBottom w:val="0"/>
              <w:divBdr>
                <w:top w:val="none" w:sz="0" w:space="0" w:color="auto"/>
                <w:left w:val="none" w:sz="0" w:space="0" w:color="auto"/>
                <w:bottom w:val="none" w:sz="0" w:space="0" w:color="auto"/>
                <w:right w:val="none" w:sz="0" w:space="0" w:color="auto"/>
              </w:divBdr>
              <w:divsChild>
                <w:div w:id="487287376">
                  <w:marLeft w:val="0"/>
                  <w:marRight w:val="0"/>
                  <w:marTop w:val="0"/>
                  <w:marBottom w:val="0"/>
                  <w:divBdr>
                    <w:top w:val="none" w:sz="0" w:space="0" w:color="auto"/>
                    <w:left w:val="none" w:sz="0" w:space="0" w:color="auto"/>
                    <w:bottom w:val="none" w:sz="0" w:space="0" w:color="auto"/>
                    <w:right w:val="none" w:sz="0" w:space="0" w:color="auto"/>
                  </w:divBdr>
                  <w:divsChild>
                    <w:div w:id="288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48909">
      <w:bodyDiv w:val="1"/>
      <w:marLeft w:val="0"/>
      <w:marRight w:val="0"/>
      <w:marTop w:val="0"/>
      <w:marBottom w:val="0"/>
      <w:divBdr>
        <w:top w:val="none" w:sz="0" w:space="0" w:color="auto"/>
        <w:left w:val="none" w:sz="0" w:space="0" w:color="auto"/>
        <w:bottom w:val="none" w:sz="0" w:space="0" w:color="auto"/>
        <w:right w:val="none" w:sz="0" w:space="0" w:color="auto"/>
      </w:divBdr>
      <w:divsChild>
        <w:div w:id="1051731056">
          <w:marLeft w:val="0"/>
          <w:marRight w:val="0"/>
          <w:marTop w:val="0"/>
          <w:marBottom w:val="0"/>
          <w:divBdr>
            <w:top w:val="none" w:sz="0" w:space="0" w:color="auto"/>
            <w:left w:val="none" w:sz="0" w:space="0" w:color="auto"/>
            <w:bottom w:val="none" w:sz="0" w:space="0" w:color="auto"/>
            <w:right w:val="none" w:sz="0" w:space="0" w:color="auto"/>
          </w:divBdr>
          <w:divsChild>
            <w:div w:id="1157570927">
              <w:marLeft w:val="0"/>
              <w:marRight w:val="0"/>
              <w:marTop w:val="0"/>
              <w:marBottom w:val="0"/>
              <w:divBdr>
                <w:top w:val="none" w:sz="0" w:space="0" w:color="auto"/>
                <w:left w:val="none" w:sz="0" w:space="0" w:color="auto"/>
                <w:bottom w:val="none" w:sz="0" w:space="0" w:color="auto"/>
                <w:right w:val="none" w:sz="0" w:space="0" w:color="auto"/>
              </w:divBdr>
              <w:divsChild>
                <w:div w:id="871112197">
                  <w:marLeft w:val="0"/>
                  <w:marRight w:val="0"/>
                  <w:marTop w:val="0"/>
                  <w:marBottom w:val="0"/>
                  <w:divBdr>
                    <w:top w:val="none" w:sz="0" w:space="0" w:color="auto"/>
                    <w:left w:val="none" w:sz="0" w:space="0" w:color="auto"/>
                    <w:bottom w:val="none" w:sz="0" w:space="0" w:color="auto"/>
                    <w:right w:val="none" w:sz="0" w:space="0" w:color="auto"/>
                  </w:divBdr>
                  <w:divsChild>
                    <w:div w:id="19223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471666">
      <w:bodyDiv w:val="1"/>
      <w:marLeft w:val="0"/>
      <w:marRight w:val="0"/>
      <w:marTop w:val="0"/>
      <w:marBottom w:val="0"/>
      <w:divBdr>
        <w:top w:val="none" w:sz="0" w:space="0" w:color="auto"/>
        <w:left w:val="none" w:sz="0" w:space="0" w:color="auto"/>
        <w:bottom w:val="none" w:sz="0" w:space="0" w:color="auto"/>
        <w:right w:val="none" w:sz="0" w:space="0" w:color="auto"/>
      </w:divBdr>
      <w:divsChild>
        <w:div w:id="712849788">
          <w:marLeft w:val="0"/>
          <w:marRight w:val="0"/>
          <w:marTop w:val="0"/>
          <w:marBottom w:val="0"/>
          <w:divBdr>
            <w:top w:val="none" w:sz="0" w:space="0" w:color="auto"/>
            <w:left w:val="none" w:sz="0" w:space="0" w:color="auto"/>
            <w:bottom w:val="none" w:sz="0" w:space="0" w:color="auto"/>
            <w:right w:val="none" w:sz="0" w:space="0" w:color="auto"/>
          </w:divBdr>
          <w:divsChild>
            <w:div w:id="938222402">
              <w:marLeft w:val="0"/>
              <w:marRight w:val="0"/>
              <w:marTop w:val="0"/>
              <w:marBottom w:val="0"/>
              <w:divBdr>
                <w:top w:val="none" w:sz="0" w:space="0" w:color="auto"/>
                <w:left w:val="none" w:sz="0" w:space="0" w:color="auto"/>
                <w:bottom w:val="none" w:sz="0" w:space="0" w:color="auto"/>
                <w:right w:val="none" w:sz="0" w:space="0" w:color="auto"/>
              </w:divBdr>
              <w:divsChild>
                <w:div w:id="8760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18681">
      <w:bodyDiv w:val="1"/>
      <w:marLeft w:val="0"/>
      <w:marRight w:val="0"/>
      <w:marTop w:val="0"/>
      <w:marBottom w:val="0"/>
      <w:divBdr>
        <w:top w:val="none" w:sz="0" w:space="0" w:color="auto"/>
        <w:left w:val="none" w:sz="0" w:space="0" w:color="auto"/>
        <w:bottom w:val="none" w:sz="0" w:space="0" w:color="auto"/>
        <w:right w:val="none" w:sz="0" w:space="0" w:color="auto"/>
      </w:divBdr>
      <w:divsChild>
        <w:div w:id="1879199549">
          <w:marLeft w:val="0"/>
          <w:marRight w:val="0"/>
          <w:marTop w:val="0"/>
          <w:marBottom w:val="0"/>
          <w:divBdr>
            <w:top w:val="none" w:sz="0" w:space="0" w:color="auto"/>
            <w:left w:val="none" w:sz="0" w:space="0" w:color="auto"/>
            <w:bottom w:val="none" w:sz="0" w:space="0" w:color="auto"/>
            <w:right w:val="none" w:sz="0" w:space="0" w:color="auto"/>
          </w:divBdr>
          <w:divsChild>
            <w:div w:id="132212389">
              <w:marLeft w:val="0"/>
              <w:marRight w:val="0"/>
              <w:marTop w:val="0"/>
              <w:marBottom w:val="0"/>
              <w:divBdr>
                <w:top w:val="none" w:sz="0" w:space="0" w:color="auto"/>
                <w:left w:val="none" w:sz="0" w:space="0" w:color="auto"/>
                <w:bottom w:val="none" w:sz="0" w:space="0" w:color="auto"/>
                <w:right w:val="none" w:sz="0" w:space="0" w:color="auto"/>
              </w:divBdr>
              <w:divsChild>
                <w:div w:id="1265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3100">
      <w:bodyDiv w:val="1"/>
      <w:marLeft w:val="0"/>
      <w:marRight w:val="0"/>
      <w:marTop w:val="0"/>
      <w:marBottom w:val="0"/>
      <w:divBdr>
        <w:top w:val="none" w:sz="0" w:space="0" w:color="auto"/>
        <w:left w:val="none" w:sz="0" w:space="0" w:color="auto"/>
        <w:bottom w:val="none" w:sz="0" w:space="0" w:color="auto"/>
        <w:right w:val="none" w:sz="0" w:space="0" w:color="auto"/>
      </w:divBdr>
      <w:divsChild>
        <w:div w:id="1602450690">
          <w:marLeft w:val="0"/>
          <w:marRight w:val="0"/>
          <w:marTop w:val="0"/>
          <w:marBottom w:val="0"/>
          <w:divBdr>
            <w:top w:val="none" w:sz="0" w:space="0" w:color="auto"/>
            <w:left w:val="none" w:sz="0" w:space="0" w:color="auto"/>
            <w:bottom w:val="none" w:sz="0" w:space="0" w:color="auto"/>
            <w:right w:val="none" w:sz="0" w:space="0" w:color="auto"/>
          </w:divBdr>
          <w:divsChild>
            <w:div w:id="636109034">
              <w:marLeft w:val="0"/>
              <w:marRight w:val="0"/>
              <w:marTop w:val="0"/>
              <w:marBottom w:val="0"/>
              <w:divBdr>
                <w:top w:val="none" w:sz="0" w:space="0" w:color="auto"/>
                <w:left w:val="none" w:sz="0" w:space="0" w:color="auto"/>
                <w:bottom w:val="none" w:sz="0" w:space="0" w:color="auto"/>
                <w:right w:val="none" w:sz="0" w:space="0" w:color="auto"/>
              </w:divBdr>
              <w:divsChild>
                <w:div w:id="1681392911">
                  <w:marLeft w:val="0"/>
                  <w:marRight w:val="0"/>
                  <w:marTop w:val="0"/>
                  <w:marBottom w:val="0"/>
                  <w:divBdr>
                    <w:top w:val="none" w:sz="0" w:space="0" w:color="auto"/>
                    <w:left w:val="none" w:sz="0" w:space="0" w:color="auto"/>
                    <w:bottom w:val="none" w:sz="0" w:space="0" w:color="auto"/>
                    <w:right w:val="none" w:sz="0" w:space="0" w:color="auto"/>
                  </w:divBdr>
                  <w:divsChild>
                    <w:div w:id="21010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92239">
      <w:bodyDiv w:val="1"/>
      <w:marLeft w:val="0"/>
      <w:marRight w:val="0"/>
      <w:marTop w:val="0"/>
      <w:marBottom w:val="0"/>
      <w:divBdr>
        <w:top w:val="none" w:sz="0" w:space="0" w:color="auto"/>
        <w:left w:val="none" w:sz="0" w:space="0" w:color="auto"/>
        <w:bottom w:val="none" w:sz="0" w:space="0" w:color="auto"/>
        <w:right w:val="none" w:sz="0" w:space="0" w:color="auto"/>
      </w:divBdr>
      <w:divsChild>
        <w:div w:id="969093120">
          <w:marLeft w:val="0"/>
          <w:marRight w:val="0"/>
          <w:marTop w:val="0"/>
          <w:marBottom w:val="0"/>
          <w:divBdr>
            <w:top w:val="none" w:sz="0" w:space="0" w:color="auto"/>
            <w:left w:val="none" w:sz="0" w:space="0" w:color="auto"/>
            <w:bottom w:val="none" w:sz="0" w:space="0" w:color="auto"/>
            <w:right w:val="none" w:sz="0" w:space="0" w:color="auto"/>
          </w:divBdr>
          <w:divsChild>
            <w:div w:id="107161424">
              <w:marLeft w:val="0"/>
              <w:marRight w:val="0"/>
              <w:marTop w:val="0"/>
              <w:marBottom w:val="0"/>
              <w:divBdr>
                <w:top w:val="none" w:sz="0" w:space="0" w:color="auto"/>
                <w:left w:val="none" w:sz="0" w:space="0" w:color="auto"/>
                <w:bottom w:val="none" w:sz="0" w:space="0" w:color="auto"/>
                <w:right w:val="none" w:sz="0" w:space="0" w:color="auto"/>
              </w:divBdr>
              <w:divsChild>
                <w:div w:id="17618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gov.uk/government/publications/school-inspection-handbook-eif/school-inspection-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Holly Hutchins</cp:lastModifiedBy>
  <cp:revision>4</cp:revision>
  <cp:lastPrinted>2022-03-03T12:39:00Z</cp:lastPrinted>
  <dcterms:created xsi:type="dcterms:W3CDTF">2022-10-04T11:06:00Z</dcterms:created>
  <dcterms:modified xsi:type="dcterms:W3CDTF">2022-11-09T11:18:00Z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