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1F2B" w14:textId="21D5763A" w:rsidR="009134BA" w:rsidRPr="007762C7" w:rsidRDefault="009134BA" w:rsidP="00E759F7">
      <w:pPr>
        <w:rPr>
          <w:rFonts w:ascii="Arial" w:hAnsi="Arial" w:cs="Arial"/>
          <w:b/>
          <w:sz w:val="28"/>
          <w:szCs w:val="28"/>
        </w:rPr>
      </w:pPr>
      <w:r w:rsidRPr="00DA3977">
        <w:rPr>
          <w:rFonts w:ascii="Arial" w:hAnsi="Arial" w:cs="Arial"/>
          <w:b/>
          <w:color w:val="4F6228" w:themeColor="accent3" w:themeShade="80"/>
          <w:sz w:val="28"/>
          <w:szCs w:val="28"/>
        </w:rPr>
        <w:t>SUPERVISIO</w:t>
      </w:r>
      <w:r w:rsidR="00DA3977">
        <w:rPr>
          <w:rFonts w:ascii="Arial" w:hAnsi="Arial" w:cs="Arial"/>
          <w:b/>
          <w:color w:val="4F6228" w:themeColor="accent3" w:themeShade="80"/>
          <w:sz w:val="28"/>
          <w:szCs w:val="28"/>
        </w:rPr>
        <w:t>N: EXTRA-CURRICULAR ACTIVITIES INCL. EYFS</w:t>
      </w:r>
    </w:p>
    <w:p w14:paraId="74EE6CAA" w14:textId="77777777" w:rsidR="009134BA" w:rsidRPr="007762C7" w:rsidRDefault="009134BA" w:rsidP="00E759F7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79CBB0DD" w14:textId="77777777" w:rsidR="009134BA" w:rsidRPr="007762C7" w:rsidRDefault="009134BA" w:rsidP="00E759F7">
      <w:pPr>
        <w:pBdr>
          <w:top w:val="single" w:sz="4" w:space="1" w:color="auto"/>
        </w:pBdr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Supervision during Extra-Curricular Activities</w:t>
      </w:r>
    </w:p>
    <w:p w14:paraId="164CF8E9" w14:textId="77777777" w:rsidR="009134BA" w:rsidRPr="007762C7" w:rsidRDefault="009134BA" w:rsidP="00E759F7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21F5C868" w14:textId="77777777" w:rsidR="009134BA" w:rsidRPr="007762C7" w:rsidRDefault="009134BA" w:rsidP="00F1426A">
      <w:pPr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Arrangements for Keeping Records of Attendance</w:t>
      </w:r>
    </w:p>
    <w:p w14:paraId="6D15F560" w14:textId="0421922A" w:rsidR="009134BA" w:rsidRPr="007762C7" w:rsidRDefault="00DA3977" w:rsidP="00F1426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134BA" w:rsidRPr="007762C7">
        <w:rPr>
          <w:rFonts w:ascii="Arial" w:hAnsi="Arial" w:cs="Arial"/>
        </w:rPr>
        <w:t xml:space="preserve">hildren are dismissed at the end of </w:t>
      </w:r>
      <w:r w:rsidR="007762C7" w:rsidRPr="007762C7">
        <w:rPr>
          <w:rFonts w:ascii="Arial" w:hAnsi="Arial" w:cs="Arial"/>
        </w:rPr>
        <w:t xml:space="preserve">the day by their class </w:t>
      </w:r>
      <w:proofErr w:type="gramStart"/>
      <w:r w:rsidR="007762C7" w:rsidRPr="007762C7">
        <w:rPr>
          <w:rFonts w:ascii="Arial" w:hAnsi="Arial" w:cs="Arial"/>
        </w:rPr>
        <w:t>teachers</w:t>
      </w:r>
      <w:proofErr w:type="gramEnd"/>
      <w:r w:rsidR="009134BA" w:rsidRPr="007762C7">
        <w:rPr>
          <w:rFonts w:ascii="Arial" w:hAnsi="Arial" w:cs="Arial"/>
        </w:rPr>
        <w:t xml:space="preserve"> and they are then handed over </w:t>
      </w:r>
      <w:r w:rsidR="007762C7" w:rsidRPr="007762C7">
        <w:rPr>
          <w:rFonts w:ascii="Arial" w:hAnsi="Arial" w:cs="Arial"/>
        </w:rPr>
        <w:t>to the Activity</w:t>
      </w:r>
      <w:r w:rsidR="009134BA" w:rsidRPr="007762C7">
        <w:rPr>
          <w:rFonts w:ascii="Arial" w:hAnsi="Arial" w:cs="Arial"/>
        </w:rPr>
        <w:t xml:space="preserve"> Leader. </w:t>
      </w:r>
      <w:r w:rsidR="00350B19">
        <w:rPr>
          <w:rFonts w:ascii="Arial" w:hAnsi="Arial" w:cs="Arial"/>
        </w:rPr>
        <w:t xml:space="preserve">The latter keeps a register of those attending. </w:t>
      </w:r>
      <w:r w:rsidR="009134BA" w:rsidRPr="007762C7">
        <w:rPr>
          <w:rFonts w:ascii="Arial" w:hAnsi="Arial" w:cs="Arial"/>
        </w:rPr>
        <w:t>From that point, the procedure</w:t>
      </w:r>
      <w:r w:rsidR="00350B19">
        <w:rPr>
          <w:rFonts w:ascii="Arial" w:hAnsi="Arial" w:cs="Arial"/>
        </w:rPr>
        <w:t xml:space="preserve">s for running a club </w:t>
      </w:r>
      <w:r w:rsidR="007762C7" w:rsidRPr="007762C7">
        <w:rPr>
          <w:rFonts w:ascii="Arial" w:hAnsi="Arial" w:cs="Arial"/>
        </w:rPr>
        <w:t>apply.</w:t>
      </w:r>
    </w:p>
    <w:p w14:paraId="7E735B88" w14:textId="77777777" w:rsidR="009134BA" w:rsidRPr="007762C7" w:rsidRDefault="009134BA" w:rsidP="00F1426A">
      <w:pPr>
        <w:rPr>
          <w:rFonts w:ascii="Arial" w:hAnsi="Arial" w:cs="Arial"/>
        </w:rPr>
      </w:pPr>
    </w:p>
    <w:p w14:paraId="2A8B73C2" w14:textId="77777777" w:rsidR="009134BA" w:rsidRPr="007762C7" w:rsidRDefault="009134BA" w:rsidP="00FE5805">
      <w:pPr>
        <w:jc w:val="both"/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Supervision of Pupils Travelling to Matches, Venues and on Educational Visits</w:t>
      </w:r>
    </w:p>
    <w:p w14:paraId="42E49CFD" w14:textId="77777777" w:rsidR="007762C7" w:rsidRPr="007762C7" w:rsidRDefault="007762C7" w:rsidP="00FE5805">
      <w:pPr>
        <w:jc w:val="both"/>
        <w:rPr>
          <w:rFonts w:ascii="Arial" w:hAnsi="Arial" w:cs="Arial"/>
          <w:b/>
        </w:rPr>
      </w:pPr>
    </w:p>
    <w:p w14:paraId="576762A3" w14:textId="77777777"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  <w:b/>
        </w:rPr>
        <w:t xml:space="preserve">EYFS: </w:t>
      </w:r>
      <w:r w:rsidRPr="007762C7">
        <w:rPr>
          <w:rFonts w:ascii="Arial" w:hAnsi="Arial" w:cs="Arial"/>
        </w:rPr>
        <w:t>it is extremely unlikely that any EYFS or KS1 child will be travelling to a match at another venue. However, it is common practice for EYFS and KS1 children to participate in co-curricular activities such as Educational Visits. In such cases, the Education</w:t>
      </w:r>
      <w:r w:rsidR="007762C7" w:rsidRPr="007762C7">
        <w:rPr>
          <w:rFonts w:ascii="Arial" w:hAnsi="Arial" w:cs="Arial"/>
        </w:rPr>
        <w:t xml:space="preserve">al Visits procedures will apply. Refer to </w:t>
      </w:r>
      <w:r w:rsidR="007762C7" w:rsidRPr="00350B19">
        <w:rPr>
          <w:rFonts w:ascii="Arial" w:hAnsi="Arial" w:cs="Arial"/>
          <w:b/>
        </w:rPr>
        <w:t>Educational Visits Policy</w:t>
      </w:r>
      <w:r w:rsidR="00350B19">
        <w:rPr>
          <w:rFonts w:ascii="Arial" w:hAnsi="Arial" w:cs="Arial"/>
          <w:b/>
        </w:rPr>
        <w:t>.</w:t>
      </w:r>
    </w:p>
    <w:p w14:paraId="343FE10E" w14:textId="77777777" w:rsidR="007762C7" w:rsidRPr="007762C7" w:rsidRDefault="007762C7" w:rsidP="00FE5805">
      <w:pPr>
        <w:jc w:val="both"/>
        <w:rPr>
          <w:rFonts w:ascii="Arial" w:hAnsi="Arial" w:cs="Arial"/>
          <w:b/>
        </w:rPr>
      </w:pPr>
    </w:p>
    <w:p w14:paraId="11A9A7C3" w14:textId="77777777"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  <w:b/>
          <w:i/>
        </w:rPr>
        <w:t>LEADERS’ EMERGENCY REFER</w:t>
      </w:r>
      <w:r w:rsidR="00E02568">
        <w:rPr>
          <w:rFonts w:ascii="Arial" w:hAnsi="Arial" w:cs="Arial"/>
          <w:b/>
          <w:i/>
        </w:rPr>
        <w:t>E</w:t>
      </w:r>
      <w:r w:rsidRPr="007762C7">
        <w:rPr>
          <w:rFonts w:ascii="Arial" w:hAnsi="Arial" w:cs="Arial"/>
          <w:b/>
          <w:i/>
        </w:rPr>
        <w:t xml:space="preserve">NCE CARD </w:t>
      </w:r>
      <w:r w:rsidRPr="007762C7">
        <w:rPr>
          <w:rFonts w:ascii="Arial" w:hAnsi="Arial" w:cs="Arial"/>
        </w:rPr>
        <w:t>procedures must be followed at all times.</w:t>
      </w:r>
    </w:p>
    <w:p w14:paraId="349596DE" w14:textId="77777777" w:rsidR="009134BA" w:rsidRPr="007762C7" w:rsidRDefault="009134BA" w:rsidP="00FE5805">
      <w:pPr>
        <w:jc w:val="both"/>
        <w:rPr>
          <w:rFonts w:ascii="Arial" w:hAnsi="Arial" w:cs="Arial"/>
        </w:rPr>
      </w:pPr>
    </w:p>
    <w:p w14:paraId="69C990DF" w14:textId="77777777" w:rsidR="009134BA" w:rsidRPr="007762C7" w:rsidRDefault="009134BA" w:rsidP="00FE5805">
      <w:pPr>
        <w:jc w:val="both"/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KS2 and above:</w:t>
      </w:r>
    </w:p>
    <w:p w14:paraId="74C7AD20" w14:textId="77777777"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All Party Leaders should read the relevant sections of the Staff handbook and the Educatio</w:t>
      </w:r>
      <w:r w:rsidR="007762C7" w:rsidRPr="007762C7">
        <w:rPr>
          <w:rFonts w:ascii="Arial" w:hAnsi="Arial" w:cs="Arial"/>
        </w:rPr>
        <w:t>nal Visits policy in particular</w:t>
      </w:r>
      <w:r w:rsidRPr="007762C7">
        <w:rPr>
          <w:rFonts w:ascii="Arial" w:hAnsi="Arial" w:cs="Arial"/>
          <w:i/>
        </w:rPr>
        <w:t xml:space="preserve">, </w:t>
      </w:r>
      <w:r w:rsidRPr="007762C7">
        <w:rPr>
          <w:rFonts w:ascii="Arial" w:hAnsi="Arial" w:cs="Arial"/>
        </w:rPr>
        <w:t>before organising a trip.</w:t>
      </w:r>
      <w:r w:rsidRPr="007762C7">
        <w:rPr>
          <w:rFonts w:ascii="Arial" w:hAnsi="Arial" w:cs="Arial"/>
          <w:b/>
          <w:i/>
        </w:rPr>
        <w:t xml:space="preserve"> </w:t>
      </w:r>
      <w:r w:rsidRPr="007762C7">
        <w:rPr>
          <w:rFonts w:ascii="Arial" w:hAnsi="Arial" w:cs="Arial"/>
        </w:rPr>
        <w:t xml:space="preserve">    </w:t>
      </w:r>
    </w:p>
    <w:p w14:paraId="2B4996F8" w14:textId="77777777"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The ratio of adults to children must be strictly adhered to. Similarly, the Party Leader must follow the guid</w:t>
      </w:r>
      <w:r w:rsidR="007762C7" w:rsidRPr="007762C7">
        <w:rPr>
          <w:rFonts w:ascii="Arial" w:hAnsi="Arial" w:cs="Arial"/>
        </w:rPr>
        <w:t>ance with regard to non-Weald staff adult help and DBS</w:t>
      </w:r>
      <w:r w:rsidRPr="007762C7">
        <w:rPr>
          <w:rFonts w:ascii="Arial" w:hAnsi="Arial" w:cs="Arial"/>
        </w:rPr>
        <w:t xml:space="preserve"> checks: </w:t>
      </w:r>
    </w:p>
    <w:p w14:paraId="413162C3" w14:textId="77777777"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The adult: pupil ratio for a non-residential trip is as follows:</w:t>
      </w:r>
    </w:p>
    <w:p w14:paraId="1EA6B54C" w14:textId="77777777" w:rsidR="009134BA" w:rsidRPr="007762C7" w:rsidRDefault="009134BA" w:rsidP="00FE5805">
      <w:pPr>
        <w:jc w:val="both"/>
        <w:rPr>
          <w:rFonts w:ascii="Arial" w:hAnsi="Arial" w:cs="Arial"/>
        </w:rPr>
      </w:pPr>
    </w:p>
    <w:p w14:paraId="7C85F202" w14:textId="77777777"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EYFS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  <w:t>1 adult for every 4 pupils for under 5s</w:t>
      </w:r>
    </w:p>
    <w:p w14:paraId="39A228EB" w14:textId="77777777"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Years 1 &amp; 2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 xml:space="preserve">1 adult for every 6 pupils </w:t>
      </w:r>
    </w:p>
    <w:p w14:paraId="1D089252" w14:textId="77777777"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Year 3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  <w:t xml:space="preserve">1 adult for every 6 – 10 pupils </w:t>
      </w:r>
    </w:p>
    <w:p w14:paraId="6CE20A2F" w14:textId="39C0E1EB"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Years 4, 5 &amp; 6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  <w:t>1 for every 10</w:t>
      </w:r>
      <w:r w:rsidR="00DA3977">
        <w:rPr>
          <w:rFonts w:ascii="Arial" w:hAnsi="Arial" w:cs="Arial"/>
          <w:b/>
          <w:i/>
        </w:rPr>
        <w:t>-15 pupils</w:t>
      </w:r>
      <w:r w:rsidRPr="007762C7">
        <w:rPr>
          <w:rFonts w:ascii="Arial" w:hAnsi="Arial" w:cs="Arial"/>
          <w:b/>
          <w:i/>
        </w:rPr>
        <w:t xml:space="preserve"> </w:t>
      </w:r>
    </w:p>
    <w:p w14:paraId="36ADA855" w14:textId="37A7CB97" w:rsidR="009134BA" w:rsidRPr="007762C7" w:rsidRDefault="009134BA" w:rsidP="008F3142">
      <w:pPr>
        <w:pStyle w:val="NormalWeb"/>
        <w:rPr>
          <w:rFonts w:ascii="Arial" w:hAnsi="Arial" w:cs="Arial"/>
        </w:rPr>
      </w:pPr>
      <w:r w:rsidRPr="007762C7">
        <w:rPr>
          <w:rFonts w:ascii="Arial" w:hAnsi="Arial" w:cs="Arial"/>
        </w:rPr>
        <w:t>For all residential trips</w:t>
      </w:r>
      <w:r w:rsidR="00DA3977">
        <w:rPr>
          <w:rFonts w:ascii="Arial" w:hAnsi="Arial" w:cs="Arial"/>
        </w:rPr>
        <w:t>,</w:t>
      </w:r>
      <w:r w:rsidRPr="007762C7">
        <w:rPr>
          <w:rFonts w:ascii="Arial" w:hAnsi="Arial" w:cs="Arial"/>
        </w:rPr>
        <w:t xml:space="preserve"> the ratio for Years 4-6 is always a minimum 1-10.</w:t>
      </w:r>
    </w:p>
    <w:p w14:paraId="3F1F9713" w14:textId="3B3A23D1" w:rsidR="009134BA" w:rsidRPr="007762C7" w:rsidRDefault="009134BA" w:rsidP="008F3142">
      <w:pPr>
        <w:pStyle w:val="NormalWeb"/>
        <w:rPr>
          <w:rFonts w:ascii="Arial" w:hAnsi="Arial" w:cs="Arial"/>
        </w:rPr>
      </w:pPr>
      <w:r w:rsidRPr="007762C7">
        <w:rPr>
          <w:rFonts w:ascii="Arial" w:hAnsi="Arial" w:cs="Arial"/>
        </w:rPr>
        <w:t>For groups of boys and girls</w:t>
      </w:r>
      <w:r w:rsidR="00DA3977">
        <w:rPr>
          <w:rFonts w:ascii="Arial" w:hAnsi="Arial" w:cs="Arial"/>
        </w:rPr>
        <w:t>,</w:t>
      </w:r>
      <w:r w:rsidRPr="007762C7">
        <w:rPr>
          <w:rFonts w:ascii="Arial" w:hAnsi="Arial" w:cs="Arial"/>
        </w:rPr>
        <w:t xml:space="preserve"> there should be a teacher of each gender.</w:t>
      </w:r>
    </w:p>
    <w:p w14:paraId="39F397B5" w14:textId="77777777" w:rsidR="009134BA" w:rsidRPr="007762C7" w:rsidRDefault="009134BA" w:rsidP="008F3142">
      <w:pPr>
        <w:pStyle w:val="NormalWeb"/>
        <w:rPr>
          <w:rFonts w:ascii="Arial" w:hAnsi="Arial" w:cs="Arial"/>
        </w:rPr>
      </w:pPr>
      <w:r w:rsidRPr="007762C7">
        <w:rPr>
          <w:rFonts w:ascii="Arial" w:hAnsi="Arial" w:cs="Arial"/>
        </w:rPr>
        <w:t>The ratios for overnight and trips abroad may also be affected by other factors such as the activities undertaken.</w:t>
      </w:r>
    </w:p>
    <w:p w14:paraId="510FD27F" w14:textId="77777777" w:rsidR="009134BA" w:rsidRPr="007762C7" w:rsidRDefault="009134BA" w:rsidP="007762C7">
      <w:pPr>
        <w:pStyle w:val="NormalWeb"/>
        <w:rPr>
          <w:rFonts w:ascii="Arial" w:hAnsi="Arial" w:cs="Arial"/>
        </w:rPr>
      </w:pPr>
      <w:r w:rsidRPr="007762C7">
        <w:rPr>
          <w:rStyle w:val="Strong"/>
          <w:rFonts w:ascii="Arial" w:hAnsi="Arial" w:cs="Arial"/>
          <w:b w:val="0"/>
          <w:bCs w:val="0"/>
        </w:rPr>
        <w:t>EYFS outings will always be accompanied by suitably qualified sta</w:t>
      </w:r>
      <w:r w:rsidR="007762C7" w:rsidRPr="007762C7">
        <w:rPr>
          <w:rStyle w:val="Strong"/>
          <w:rFonts w:ascii="Arial" w:hAnsi="Arial" w:cs="Arial"/>
          <w:b w:val="0"/>
          <w:bCs w:val="0"/>
        </w:rPr>
        <w:t>ff and a paediatric First Aider.</w:t>
      </w:r>
    </w:p>
    <w:p w14:paraId="670B2082" w14:textId="77777777" w:rsidR="009134BA" w:rsidRPr="007762C7" w:rsidRDefault="009134BA" w:rsidP="00FE5805">
      <w:pPr>
        <w:jc w:val="both"/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TRANSPORT:</w:t>
      </w:r>
    </w:p>
    <w:p w14:paraId="30EB1B48" w14:textId="3EAACE2F" w:rsidR="009134BA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Normally,</w:t>
      </w:r>
      <w:r w:rsidR="00DA3977">
        <w:rPr>
          <w:rFonts w:ascii="Arial" w:hAnsi="Arial" w:cs="Arial"/>
        </w:rPr>
        <w:t xml:space="preserve"> the school minibuses are used </w:t>
      </w:r>
      <w:r w:rsidRPr="007762C7">
        <w:rPr>
          <w:rFonts w:ascii="Arial" w:hAnsi="Arial" w:cs="Arial"/>
        </w:rPr>
        <w:t>to transport the children and staff to the venue. However, on occasions public transport is used, namely train/tube as children under the age of 11, can trave</w:t>
      </w:r>
      <w:r w:rsidR="007762C7" w:rsidRPr="007762C7">
        <w:rPr>
          <w:rFonts w:ascii="Arial" w:hAnsi="Arial" w:cs="Arial"/>
        </w:rPr>
        <w:t>l at reduced rates</w:t>
      </w:r>
      <w:r w:rsidRPr="007762C7">
        <w:rPr>
          <w:rFonts w:ascii="Arial" w:hAnsi="Arial" w:cs="Arial"/>
        </w:rPr>
        <w:t xml:space="preserve">. On such occasions, Party Leaders may prefer to </w:t>
      </w:r>
      <w:r w:rsidRPr="007762C7">
        <w:rPr>
          <w:rFonts w:ascii="Arial" w:hAnsi="Arial" w:cs="Arial"/>
          <w:b/>
        </w:rPr>
        <w:t>increase</w:t>
      </w:r>
      <w:r w:rsidRPr="007762C7">
        <w:rPr>
          <w:rFonts w:ascii="Arial" w:hAnsi="Arial" w:cs="Arial"/>
        </w:rPr>
        <w:t xml:space="preserve"> the number of accompanying adults over and above the normal adult: pupil ratio.</w:t>
      </w:r>
      <w:r w:rsidR="00350B19">
        <w:rPr>
          <w:rFonts w:ascii="Arial" w:hAnsi="Arial" w:cs="Arial"/>
        </w:rPr>
        <w:t xml:space="preserve"> For local trips, parents may be asked to organise transport to and from the venue: see Educational Visits Policy.</w:t>
      </w:r>
    </w:p>
    <w:p w14:paraId="46825CE4" w14:textId="77777777" w:rsidR="00350B19" w:rsidRDefault="00350B19" w:rsidP="00FE5805">
      <w:pPr>
        <w:jc w:val="both"/>
        <w:rPr>
          <w:rFonts w:ascii="Arial" w:hAnsi="Arial" w:cs="Arial"/>
        </w:rPr>
      </w:pPr>
    </w:p>
    <w:p w14:paraId="12327876" w14:textId="77777777" w:rsidR="00350B19" w:rsidRPr="007762C7" w:rsidRDefault="00350B19" w:rsidP="00FE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Key resources:</w:t>
      </w:r>
    </w:p>
    <w:p w14:paraId="35441458" w14:textId="77777777" w:rsidR="009134BA" w:rsidRPr="007762C7" w:rsidRDefault="009134BA" w:rsidP="00FE5805">
      <w:pPr>
        <w:jc w:val="both"/>
        <w:rPr>
          <w:rFonts w:ascii="Arial" w:hAnsi="Arial" w:cs="Arial"/>
        </w:rPr>
      </w:pPr>
    </w:p>
    <w:p w14:paraId="0FCD46C5" w14:textId="77777777"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Mobile phone and First Aid kit are compulsory.</w:t>
      </w:r>
    </w:p>
    <w:p w14:paraId="6B0E95AD" w14:textId="77777777"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 xml:space="preserve">Children are to be in groups of 4 </w:t>
      </w:r>
      <w:proofErr w:type="gramStart"/>
      <w:r w:rsidRPr="007762C7">
        <w:rPr>
          <w:rFonts w:ascii="Arial" w:hAnsi="Arial" w:cs="Arial"/>
        </w:rPr>
        <w:t>minimum</w:t>
      </w:r>
      <w:proofErr w:type="gramEnd"/>
    </w:p>
    <w:p w14:paraId="29910596" w14:textId="2C8CF393"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  <w:b/>
          <w:i/>
        </w:rPr>
        <w:t xml:space="preserve">Leaders’ Emergency Reference Card </w:t>
      </w:r>
      <w:r w:rsidR="00DA3977" w:rsidRPr="00DA3977">
        <w:rPr>
          <w:rFonts w:ascii="Arial" w:hAnsi="Arial" w:cs="Arial"/>
          <w:bCs/>
          <w:i/>
        </w:rPr>
        <w:t xml:space="preserve">must be </w:t>
      </w:r>
      <w:proofErr w:type="gramStart"/>
      <w:r w:rsidR="00DA3977" w:rsidRPr="00DA3977">
        <w:rPr>
          <w:rFonts w:ascii="Arial" w:hAnsi="Arial" w:cs="Arial"/>
          <w:bCs/>
          <w:i/>
        </w:rPr>
        <w:t>carried by the Party Leader at all times</w:t>
      </w:r>
      <w:proofErr w:type="gramEnd"/>
      <w:r w:rsidR="00DA3977" w:rsidRPr="00DA3977">
        <w:rPr>
          <w:rFonts w:ascii="Arial" w:hAnsi="Arial" w:cs="Arial"/>
          <w:bCs/>
          <w:i/>
        </w:rPr>
        <w:t xml:space="preserve"> and the</w:t>
      </w:r>
      <w:r w:rsidR="00DA3977">
        <w:rPr>
          <w:rFonts w:ascii="Arial" w:hAnsi="Arial" w:cs="Arial"/>
          <w:b/>
          <w:i/>
        </w:rPr>
        <w:t xml:space="preserve"> </w:t>
      </w:r>
      <w:r w:rsidRPr="007762C7">
        <w:rPr>
          <w:rFonts w:ascii="Arial" w:hAnsi="Arial" w:cs="Arial"/>
        </w:rPr>
        <w:t>procedures MUST be follow</w:t>
      </w:r>
      <w:r w:rsidR="00DA3977">
        <w:rPr>
          <w:rFonts w:ascii="Arial" w:hAnsi="Arial" w:cs="Arial"/>
        </w:rPr>
        <w:t>ed.</w:t>
      </w:r>
    </w:p>
    <w:p w14:paraId="3B900929" w14:textId="77777777"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Photographic identity pictures must be carried by the Party Leader.</w:t>
      </w:r>
    </w:p>
    <w:p w14:paraId="1FBC302E" w14:textId="77777777" w:rsidR="009134BA" w:rsidRPr="007762C7" w:rsidRDefault="009134BA" w:rsidP="00FE5805">
      <w:pPr>
        <w:jc w:val="both"/>
        <w:rPr>
          <w:rFonts w:ascii="Arial" w:hAnsi="Arial" w:cs="Arial"/>
        </w:rPr>
      </w:pPr>
    </w:p>
    <w:p w14:paraId="119116BA" w14:textId="77777777" w:rsidR="009134BA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Occasionally, children may be dismissed at the end of the match or trip into the care of their parents or established carers. This is acceptable provided the parent/established carer is not amongst the number of adults required to accompany a trip as this will render the rest of the trip non-compliant.</w:t>
      </w:r>
    </w:p>
    <w:p w14:paraId="06219206" w14:textId="77777777" w:rsidR="00350B19" w:rsidRDefault="00350B19" w:rsidP="00FE5805">
      <w:pPr>
        <w:jc w:val="both"/>
        <w:rPr>
          <w:rFonts w:ascii="Arial" w:hAnsi="Arial" w:cs="Arial"/>
        </w:rPr>
      </w:pPr>
    </w:p>
    <w:p w14:paraId="7BCCABDF" w14:textId="36691E5A" w:rsidR="009134BA" w:rsidRDefault="009134BA" w:rsidP="00FE5805">
      <w:pPr>
        <w:jc w:val="both"/>
        <w:rPr>
          <w:rFonts w:ascii="Arial" w:hAnsi="Arial" w:cs="Arial"/>
        </w:rPr>
      </w:pPr>
    </w:p>
    <w:p w14:paraId="79BE3543" w14:textId="1ACB38B1" w:rsidR="00DA3977" w:rsidRDefault="00DA3977" w:rsidP="00FE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Last reviewed: June 2021</w:t>
      </w:r>
    </w:p>
    <w:p w14:paraId="014AAEA1" w14:textId="2919FF2D" w:rsidR="00DA3977" w:rsidRDefault="00DA3977" w:rsidP="00FE5805">
      <w:pPr>
        <w:jc w:val="both"/>
        <w:rPr>
          <w:rFonts w:ascii="Arial" w:hAnsi="Arial" w:cs="Arial"/>
        </w:rPr>
      </w:pPr>
    </w:p>
    <w:p w14:paraId="655F2D06" w14:textId="1C5013E1" w:rsidR="00DA3977" w:rsidRDefault="00DA3977" w:rsidP="00FE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reviewed: June 2024</w:t>
      </w:r>
    </w:p>
    <w:p w14:paraId="47176938" w14:textId="682C51F2" w:rsidR="00DA3977" w:rsidRDefault="00DA3977" w:rsidP="00FE5805">
      <w:pPr>
        <w:jc w:val="both"/>
        <w:rPr>
          <w:rFonts w:ascii="Arial" w:hAnsi="Arial" w:cs="Arial"/>
        </w:rPr>
      </w:pPr>
    </w:p>
    <w:p w14:paraId="0750B17F" w14:textId="753FEA09" w:rsidR="00DA3977" w:rsidRDefault="00DA3977" w:rsidP="00FE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Headteacher:</w:t>
      </w:r>
    </w:p>
    <w:p w14:paraId="300251A8" w14:textId="64037392" w:rsidR="00DA3977" w:rsidRDefault="00DA3977" w:rsidP="00FE5805">
      <w:pPr>
        <w:jc w:val="both"/>
        <w:rPr>
          <w:rFonts w:ascii="Arial" w:hAnsi="Arial" w:cs="Arial"/>
        </w:rPr>
      </w:pPr>
    </w:p>
    <w:p w14:paraId="73758433" w14:textId="1F4E2309" w:rsidR="00DA3977" w:rsidRPr="007762C7" w:rsidRDefault="00DA3977" w:rsidP="00FE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Safeguarding Governor:</w:t>
      </w:r>
    </w:p>
    <w:p w14:paraId="75EA8378" w14:textId="77777777" w:rsidR="007762C7" w:rsidRPr="007762C7" w:rsidRDefault="007762C7" w:rsidP="00DF4D04">
      <w:pPr>
        <w:pStyle w:val="BodyText"/>
        <w:jc w:val="both"/>
        <w:rPr>
          <w:rFonts w:ascii="Arial" w:hAnsi="Arial" w:cs="Arial"/>
          <w:b/>
          <w:sz w:val="24"/>
        </w:rPr>
      </w:pPr>
    </w:p>
    <w:p w14:paraId="40C27D5E" w14:textId="77777777" w:rsidR="009134BA" w:rsidRDefault="009134BA" w:rsidP="00FE5805">
      <w:pPr>
        <w:jc w:val="both"/>
        <w:rPr>
          <w:rFonts w:ascii="Verdana" w:hAnsi="Verdana"/>
          <w:b/>
          <w:i/>
        </w:rPr>
      </w:pPr>
    </w:p>
    <w:p w14:paraId="005052D9" w14:textId="77777777" w:rsidR="009134BA" w:rsidRDefault="009134BA" w:rsidP="00FE5805">
      <w:pPr>
        <w:jc w:val="both"/>
        <w:rPr>
          <w:rFonts w:ascii="Verdana" w:hAnsi="Verdana"/>
          <w:b/>
          <w:i/>
        </w:rPr>
      </w:pPr>
    </w:p>
    <w:p w14:paraId="2486FE30" w14:textId="77777777" w:rsidR="009134BA" w:rsidRPr="00577021" w:rsidRDefault="009134BA" w:rsidP="00FE5805">
      <w:pPr>
        <w:jc w:val="both"/>
        <w:rPr>
          <w:rFonts w:ascii="Verdana" w:hAnsi="Verdana"/>
          <w:sz w:val="16"/>
          <w:szCs w:val="16"/>
        </w:rPr>
      </w:pPr>
    </w:p>
    <w:p w14:paraId="69D2497C" w14:textId="77777777" w:rsidR="009134BA" w:rsidRPr="00FF600F" w:rsidRDefault="009134BA" w:rsidP="00FF600F">
      <w:pPr>
        <w:jc w:val="both"/>
        <w:rPr>
          <w:rFonts w:ascii="Verdana" w:hAnsi="Verdana"/>
          <w:sz w:val="16"/>
          <w:szCs w:val="16"/>
        </w:rPr>
      </w:pPr>
    </w:p>
    <w:sectPr w:rsidR="009134BA" w:rsidRPr="00FF600F" w:rsidSect="00392E26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3CD"/>
    <w:multiLevelType w:val="hybridMultilevel"/>
    <w:tmpl w:val="D432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DEC"/>
    <w:multiLevelType w:val="hybridMultilevel"/>
    <w:tmpl w:val="34B44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589"/>
    <w:multiLevelType w:val="hybridMultilevel"/>
    <w:tmpl w:val="DD56E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592C34"/>
    <w:multiLevelType w:val="hybridMultilevel"/>
    <w:tmpl w:val="653645C6"/>
    <w:lvl w:ilvl="0" w:tplc="0FAC8F8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69702C4"/>
    <w:multiLevelType w:val="hybridMultilevel"/>
    <w:tmpl w:val="80BC4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20D"/>
    <w:multiLevelType w:val="hybridMultilevel"/>
    <w:tmpl w:val="FB885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5DD9"/>
    <w:multiLevelType w:val="hybridMultilevel"/>
    <w:tmpl w:val="D69C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616"/>
    <w:multiLevelType w:val="hybridMultilevel"/>
    <w:tmpl w:val="C130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91B18"/>
    <w:multiLevelType w:val="multilevel"/>
    <w:tmpl w:val="F6769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BC10E8B"/>
    <w:multiLevelType w:val="hybridMultilevel"/>
    <w:tmpl w:val="2DAC7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F7"/>
    <w:rsid w:val="00050351"/>
    <w:rsid w:val="00061211"/>
    <w:rsid w:val="000879C8"/>
    <w:rsid w:val="000E3A17"/>
    <w:rsid w:val="001348A5"/>
    <w:rsid w:val="00155B73"/>
    <w:rsid w:val="001621D9"/>
    <w:rsid w:val="001D229C"/>
    <w:rsid w:val="0025168D"/>
    <w:rsid w:val="00297DAE"/>
    <w:rsid w:val="002F4B5C"/>
    <w:rsid w:val="00350B19"/>
    <w:rsid w:val="00362C59"/>
    <w:rsid w:val="003641F7"/>
    <w:rsid w:val="00392E26"/>
    <w:rsid w:val="003C5488"/>
    <w:rsid w:val="003F1322"/>
    <w:rsid w:val="003F6411"/>
    <w:rsid w:val="003F7066"/>
    <w:rsid w:val="00424E21"/>
    <w:rsid w:val="00451887"/>
    <w:rsid w:val="00574C8A"/>
    <w:rsid w:val="00577021"/>
    <w:rsid w:val="0059431E"/>
    <w:rsid w:val="005B1F9C"/>
    <w:rsid w:val="005D2DEE"/>
    <w:rsid w:val="005E1D63"/>
    <w:rsid w:val="00615A55"/>
    <w:rsid w:val="006420E0"/>
    <w:rsid w:val="00673E07"/>
    <w:rsid w:val="006B7326"/>
    <w:rsid w:val="006C4ED3"/>
    <w:rsid w:val="00716633"/>
    <w:rsid w:val="00734C0C"/>
    <w:rsid w:val="00760C94"/>
    <w:rsid w:val="007762C7"/>
    <w:rsid w:val="007A7584"/>
    <w:rsid w:val="008400CC"/>
    <w:rsid w:val="00852115"/>
    <w:rsid w:val="00875F79"/>
    <w:rsid w:val="008F3142"/>
    <w:rsid w:val="0091253A"/>
    <w:rsid w:val="009134BA"/>
    <w:rsid w:val="00945453"/>
    <w:rsid w:val="00972EBA"/>
    <w:rsid w:val="009A7856"/>
    <w:rsid w:val="00A1295E"/>
    <w:rsid w:val="00AF1728"/>
    <w:rsid w:val="00B04E75"/>
    <w:rsid w:val="00B63B33"/>
    <w:rsid w:val="00B74311"/>
    <w:rsid w:val="00C224E6"/>
    <w:rsid w:val="00C42C3C"/>
    <w:rsid w:val="00C566D8"/>
    <w:rsid w:val="00C61A07"/>
    <w:rsid w:val="00C62473"/>
    <w:rsid w:val="00C8358E"/>
    <w:rsid w:val="00CC32EF"/>
    <w:rsid w:val="00D43D8F"/>
    <w:rsid w:val="00DA3977"/>
    <w:rsid w:val="00DC08C6"/>
    <w:rsid w:val="00DC6F34"/>
    <w:rsid w:val="00DC719F"/>
    <w:rsid w:val="00DF4D04"/>
    <w:rsid w:val="00E0146F"/>
    <w:rsid w:val="00E02568"/>
    <w:rsid w:val="00E17521"/>
    <w:rsid w:val="00E759F7"/>
    <w:rsid w:val="00EA7BB2"/>
    <w:rsid w:val="00F1426A"/>
    <w:rsid w:val="00FB712A"/>
    <w:rsid w:val="00FE580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DAB28"/>
  <w15:docId w15:val="{06E61A8E-43EE-4F69-916B-FBBA439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F7"/>
    <w:rPr>
      <w:rFonts w:ascii="Eras Medium ITC" w:hAnsi="Eras Medium IT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E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ED3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E759F7"/>
    <w:pPr>
      <w:tabs>
        <w:tab w:val="center" w:pos="4153"/>
        <w:tab w:val="right" w:pos="8306"/>
      </w:tabs>
    </w:pPr>
    <w:rPr>
      <w:rFonts w:ascii="Tahoma" w:eastAsia="Times New Roman" w:hAnsi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59F7"/>
    <w:rPr>
      <w:rFonts w:ascii="Tahoma" w:hAnsi="Tahoma" w:cs="Times New Roman"/>
    </w:rPr>
  </w:style>
  <w:style w:type="paragraph" w:styleId="ListParagraph">
    <w:name w:val="List Paragraph"/>
    <w:basedOn w:val="Normal"/>
    <w:uiPriority w:val="99"/>
    <w:qFormat/>
    <w:rsid w:val="007166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C4ED3"/>
    <w:rPr>
      <w:rFonts w:ascii="Tahoma" w:eastAsia="Times New Roman" w:hAnsi="Tahoma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ED3"/>
    <w:rPr>
      <w:rFonts w:ascii="Tahoma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rsid w:val="008F3142"/>
    <w:pPr>
      <w:spacing w:before="75" w:after="225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99"/>
    <w:qFormat/>
    <w:rsid w:val="008F314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3D45-A5AC-4A25-A754-D4E4D0EA8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23CAB-071A-4570-9200-96835F70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A4A95-8C47-4EE0-A444-7D7EA378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David Pyle</cp:lastModifiedBy>
  <cp:revision>2</cp:revision>
  <dcterms:created xsi:type="dcterms:W3CDTF">2021-06-16T08:51:00Z</dcterms:created>
  <dcterms:modified xsi:type="dcterms:W3CDTF">2021-06-16T08:51:00Z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