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56"/>
      </w:tblGrid>
      <w:tr w:rsidR="008E6517" w:rsidRPr="00FB5298" w14:paraId="289B9806" w14:textId="77777777" w:rsidTr="000F3CB0">
        <w:trPr>
          <w:trHeight w:val="916"/>
          <w:jc w:val="center"/>
        </w:trPr>
        <w:tc>
          <w:tcPr>
            <w:tcW w:w="10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A5BC7" w14:textId="77777777" w:rsidR="008E6517" w:rsidRPr="00DE17BD" w:rsidRDefault="008E6517" w:rsidP="000F3CB0">
            <w:pPr>
              <w:spacing w:after="0"/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797FC2D9" w14:textId="77777777" w:rsidR="008E6517" w:rsidRPr="008E6517" w:rsidRDefault="008E6517" w:rsidP="000F3C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92D050"/>
                <w:sz w:val="28"/>
              </w:rPr>
            </w:pPr>
            <w:r w:rsidRPr="008E6517">
              <w:rPr>
                <w:rFonts w:asciiTheme="minorHAnsi" w:hAnsiTheme="minorHAnsi" w:cstheme="minorHAnsi"/>
                <w:b/>
                <w:color w:val="92D050"/>
                <w:sz w:val="28"/>
              </w:rPr>
              <w:t>THE GOVERNING BOARD OF WEALD COMMUNITY PRIMARY SCHOOL</w:t>
            </w:r>
          </w:p>
          <w:p w14:paraId="3562EBB4" w14:textId="77777777" w:rsidR="008E6517" w:rsidRPr="008E6517" w:rsidRDefault="008E6517" w:rsidP="000F3CB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E6517">
              <w:rPr>
                <w:rFonts w:asciiTheme="minorHAnsi" w:hAnsiTheme="minorHAnsi" w:cstheme="minorHAnsi"/>
                <w:b/>
                <w:sz w:val="28"/>
              </w:rPr>
              <w:t>GOVERNOR EXPENSES POLICY</w:t>
            </w:r>
          </w:p>
          <w:p w14:paraId="2EF92F62" w14:textId="77777777" w:rsidR="008E6517" w:rsidRPr="00DE17BD" w:rsidRDefault="008E6517" w:rsidP="000F3CB0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423D45A" w14:textId="77777777" w:rsidR="00A05480" w:rsidRPr="00AA7DAD" w:rsidRDefault="00A05480" w:rsidP="00765D76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14:paraId="1D96670D" w14:textId="77777777" w:rsidR="008E6517" w:rsidRPr="008E6517" w:rsidRDefault="008E6517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4"/>
          <w:lang w:eastAsia="en-GB"/>
        </w:rPr>
      </w:pPr>
      <w:r w:rsidRPr="008E6517">
        <w:rPr>
          <w:rFonts w:ascii="Arial" w:eastAsia="Times New Roman" w:hAnsi="Arial" w:cs="Arial"/>
          <w:b/>
          <w:color w:val="333333"/>
          <w:szCs w:val="24"/>
          <w:lang w:eastAsia="en-GB"/>
        </w:rPr>
        <w:t>Aims</w:t>
      </w:r>
    </w:p>
    <w:p w14:paraId="2DFC15FF" w14:textId="77777777" w:rsidR="00765D76" w:rsidRPr="00AA7DAD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3AE49AEC" w14:textId="77777777" w:rsidR="008E6517" w:rsidRPr="00AA7DAD" w:rsidRDefault="008E6517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The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Governing 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B</w:t>
      </w:r>
      <w:r w:rsidR="00AA7DAD">
        <w:rPr>
          <w:rFonts w:ascii="Arial" w:eastAsia="Times New Roman" w:hAnsi="Arial" w:cs="Arial"/>
          <w:color w:val="333333"/>
          <w:szCs w:val="24"/>
          <w:lang w:eastAsia="en-GB"/>
        </w:rPr>
        <w:t>oa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rd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 has decided to pay reasonable allowances from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the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 school’s budget to cover any costs that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governors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 incur </w:t>
      </w:r>
      <w:r w:rsidR="00AA7DAD">
        <w:rPr>
          <w:rFonts w:ascii="Arial" w:eastAsia="Times New Roman" w:hAnsi="Arial" w:cs="Arial"/>
          <w:color w:val="333333"/>
          <w:szCs w:val="24"/>
          <w:lang w:eastAsia="en-GB"/>
        </w:rPr>
        <w:t>in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 carrying out their duties.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>This policy sets out the terms on which such allowa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nces will be paid.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 </w:t>
      </w:r>
      <w:r w:rsid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By adopting this policy the Governing Board 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will ensure that no member of the community is prevented from becoming a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governor on the grounds of cost.</w:t>
      </w:r>
    </w:p>
    <w:p w14:paraId="6F182DEB" w14:textId="77777777" w:rsidR="00765D76" w:rsidRPr="008E6517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0DA67694" w14:textId="77777777" w:rsidR="008E6517" w:rsidRPr="00AA7DAD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b/>
          <w:color w:val="333333"/>
          <w:szCs w:val="24"/>
          <w:lang w:eastAsia="en-GB"/>
        </w:rPr>
        <w:t>Legislation and guidance</w:t>
      </w:r>
    </w:p>
    <w:p w14:paraId="461FB5F3" w14:textId="77777777" w:rsidR="00765D76" w:rsidRPr="008E6517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49940F3B" w14:textId="77777777" w:rsidR="00765D76" w:rsidRPr="00AA7DAD" w:rsidRDefault="008E6517" w:rsidP="00765D76">
      <w:pPr>
        <w:shd w:val="clear" w:color="auto" w:fill="FFFFFF"/>
        <w:spacing w:after="0" w:line="240" w:lineRule="auto"/>
        <w:rPr>
          <w:rFonts w:ascii="Verdana" w:hAnsi="Verdana" w:cs="Arial"/>
          <w:sz w:val="20"/>
        </w:rPr>
      </w:pP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This policy complies with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the </w:t>
      </w:r>
      <w:r w:rsidR="00765D76" w:rsidRPr="00AA7DAD">
        <w:rPr>
          <w:rFonts w:ascii="Arial" w:hAnsi="Arial" w:cs="Arial"/>
        </w:rPr>
        <w:t>Education (Governors’ Allowances) Regulations (2003).</w:t>
      </w:r>
    </w:p>
    <w:p w14:paraId="5019301C" w14:textId="77777777" w:rsidR="00765D76" w:rsidRPr="00AA7DAD" w:rsidRDefault="00765D76" w:rsidP="00765D76">
      <w:pPr>
        <w:shd w:val="clear" w:color="auto" w:fill="FFFFFF"/>
        <w:spacing w:after="0" w:line="240" w:lineRule="auto"/>
        <w:rPr>
          <w:rFonts w:ascii="Verdana" w:hAnsi="Verdana" w:cs="Arial"/>
          <w:sz w:val="20"/>
        </w:rPr>
      </w:pPr>
    </w:p>
    <w:p w14:paraId="71578EAA" w14:textId="77777777" w:rsidR="008E6517" w:rsidRPr="008E6517" w:rsidRDefault="008E6517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4"/>
          <w:lang w:eastAsia="en-GB"/>
        </w:rPr>
      </w:pPr>
      <w:r w:rsidRPr="008E6517">
        <w:rPr>
          <w:rFonts w:ascii="Arial" w:eastAsia="Times New Roman" w:hAnsi="Arial" w:cs="Arial"/>
          <w:b/>
          <w:color w:val="333333"/>
          <w:szCs w:val="24"/>
          <w:lang w:eastAsia="en-GB"/>
        </w:rPr>
        <w:t>Overview</w:t>
      </w:r>
    </w:p>
    <w:p w14:paraId="4709108F" w14:textId="77777777" w:rsidR="00AA7DAD" w:rsidRPr="00AA7DAD" w:rsidRDefault="00AA7DAD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41CD2114" w14:textId="77777777" w:rsidR="008E6517" w:rsidRPr="008E6517" w:rsidRDefault="008E6517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 xml:space="preserve">Governors may claim allowances to cover expenditure necessary to enable them to perform approved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governance </w:t>
      </w:r>
      <w:r w:rsidRPr="008E6517">
        <w:rPr>
          <w:rFonts w:ascii="Arial" w:eastAsia="Times New Roman" w:hAnsi="Arial" w:cs="Arial"/>
          <w:color w:val="333333"/>
          <w:szCs w:val="24"/>
          <w:lang w:eastAsia="en-GB"/>
        </w:rPr>
        <w:t>duties. The following are agreed as approved duties:</w:t>
      </w:r>
    </w:p>
    <w:p w14:paraId="757AE204" w14:textId="77777777" w:rsidR="008E6517" w:rsidRPr="00AA7DAD" w:rsidRDefault="008E6517" w:rsidP="00765D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properly convened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Full Governing 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Board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or Team meetings</w:t>
      </w:r>
    </w:p>
    <w:p w14:paraId="063DA6EC" w14:textId="77777777" w:rsidR="008E6517" w:rsidRPr="00AA7DAD" w:rsidRDefault="008E6517" w:rsidP="00765D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other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designated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duties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such as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acting as a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member of a panel</w:t>
      </w:r>
    </w:p>
    <w:p w14:paraId="06395BC4" w14:textId="77777777" w:rsidR="008E6517" w:rsidRPr="00AA7DAD" w:rsidRDefault="008E6517" w:rsidP="00765D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formal 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>governor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visits to the school</w:t>
      </w:r>
    </w:p>
    <w:p w14:paraId="6182323C" w14:textId="77777777" w:rsidR="00765D76" w:rsidRPr="00AA7DAD" w:rsidRDefault="00765D76" w:rsidP="00765D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attending approved training and development sessions</w:t>
      </w:r>
    </w:p>
    <w:p w14:paraId="5ACE254D" w14:textId="77777777" w:rsidR="00765D76" w:rsidRPr="00AA7DAD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3179DE54" w14:textId="77777777" w:rsidR="00EC2B56" w:rsidRPr="00AA7DAD" w:rsidRDefault="00EC2B5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This does not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include an attendance allowance, or payment to cover loss of earnings.</w:t>
      </w:r>
    </w:p>
    <w:p w14:paraId="2B5310D0" w14:textId="77777777" w:rsidR="00765D76" w:rsidRPr="00EC2B56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2CB8BC4D" w14:textId="77777777" w:rsidR="00EC2B56" w:rsidRPr="00AA7DAD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Governors </w:t>
      </w:r>
      <w:r w:rsidR="00EC2B56"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may claim allowances for approved duties by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completing a</w:t>
      </w:r>
      <w:r w:rsidR="00EC2B56"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 claim form and submitting </w:t>
      </w:r>
      <w:r w:rsid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this </w:t>
      </w:r>
      <w:r w:rsidR="00EC2B56"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to the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s</w:t>
      </w:r>
      <w:r w:rsidR="00EC2B56"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chool’s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office manager.  </w:t>
      </w:r>
      <w:r w:rsidR="00EC2B56"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Allowances will only be paid on the provision of a receipt and will be limited to the amount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shown on the receipt.</w:t>
      </w:r>
    </w:p>
    <w:p w14:paraId="461CAD6A" w14:textId="77777777" w:rsidR="00765D76" w:rsidRPr="00EC2B56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5535945F" w14:textId="77777777" w:rsidR="00EC2B56" w:rsidRPr="00EC2B56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Governors </w:t>
      </w:r>
      <w:r w:rsidR="00EC2B56" w:rsidRPr="00EC2B56">
        <w:rPr>
          <w:rFonts w:ascii="Arial" w:eastAsia="Times New Roman" w:hAnsi="Arial" w:cs="Arial"/>
          <w:color w:val="333333"/>
          <w:szCs w:val="24"/>
          <w:lang w:eastAsia="en-GB"/>
        </w:rPr>
        <w:t>may claim for:</w:t>
      </w:r>
    </w:p>
    <w:p w14:paraId="0389EAB0" w14:textId="77777777" w:rsidR="00EC2B56" w:rsidRPr="00AA7DAD" w:rsidRDefault="00765D76" w:rsidP="00765D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c</w:t>
      </w:r>
      <w:r w:rsidR="00EC2B56" w:rsidRPr="00AA7DAD">
        <w:rPr>
          <w:rFonts w:ascii="Arial" w:eastAsia="Times New Roman" w:hAnsi="Arial" w:cs="Arial"/>
          <w:color w:val="333333"/>
          <w:szCs w:val="24"/>
          <w:lang w:eastAsia="en-GB"/>
        </w:rPr>
        <w:t>hildcare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(the actual cost of r</w:t>
      </w:r>
      <w:r w:rsidR="00EC2B5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eimbursement to a registered child minder or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babysitter)</w:t>
      </w:r>
    </w:p>
    <w:p w14:paraId="5CFD242C" w14:textId="77777777" w:rsidR="00EC2B56" w:rsidRPr="00AA7DAD" w:rsidRDefault="00765D76" w:rsidP="00765D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c</w:t>
      </w:r>
      <w:r w:rsidR="00EC2B5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are for elderly or dependent relatives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(the actual cost of reimbursement to a registered carer)</w:t>
      </w:r>
    </w:p>
    <w:p w14:paraId="76619BB3" w14:textId="77777777" w:rsidR="00EC2B56" w:rsidRPr="00AA7DAD" w:rsidRDefault="00765D76" w:rsidP="00765D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e</w:t>
      </w:r>
      <w:r w:rsidR="00EC2B56" w:rsidRPr="00AA7DAD">
        <w:rPr>
          <w:rFonts w:ascii="Arial" w:eastAsia="Times New Roman" w:hAnsi="Arial" w:cs="Arial"/>
          <w:color w:val="333333"/>
          <w:szCs w:val="24"/>
          <w:lang w:eastAsia="en-GB"/>
        </w:rPr>
        <w:t>xtra costs incurred because they have a special need or English as a second language</w:t>
      </w:r>
    </w:p>
    <w:p w14:paraId="199F1B90" w14:textId="77777777" w:rsidR="00EC2B56" w:rsidRPr="00AA7DAD" w:rsidRDefault="00765D76" w:rsidP="00765D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t</w:t>
      </w:r>
      <w:r w:rsidR="00EC2B5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ravel and subsistence costs </w:t>
      </w:r>
    </w:p>
    <w:p w14:paraId="07F12EC5" w14:textId="77777777" w:rsidR="00EC2B56" w:rsidRPr="00AA7DAD" w:rsidRDefault="00765D76" w:rsidP="00765D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telephone charges</w:t>
      </w:r>
    </w:p>
    <w:p w14:paraId="4A9BEBAC" w14:textId="77777777" w:rsidR="00EC2B56" w:rsidRPr="00AA7DAD" w:rsidRDefault="00765D76" w:rsidP="00765D7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other justifiable allowances</w:t>
      </w:r>
    </w:p>
    <w:p w14:paraId="5AACF07C" w14:textId="77777777" w:rsidR="00765D76" w:rsidRPr="00EC2B56" w:rsidRDefault="00765D7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3792BE6E" w14:textId="77777777" w:rsidR="00EC2B56" w:rsidRPr="00EC2B56" w:rsidRDefault="00EC2B5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Claims cannot be made for:</w:t>
      </w:r>
    </w:p>
    <w:p w14:paraId="13A065B2" w14:textId="77777777" w:rsidR="00765D76" w:rsidRPr="00AA7DAD" w:rsidRDefault="00765D76" w:rsidP="00AA7D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photocopying or printing</w:t>
      </w:r>
    </w:p>
    <w:p w14:paraId="0B6A0814" w14:textId="77777777" w:rsidR="00EC2B56" w:rsidRPr="00AA7DAD" w:rsidRDefault="00765D76" w:rsidP="00AA7D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i</w:t>
      </w:r>
      <w:r w:rsidR="00EC2B56" w:rsidRPr="00AA7DAD">
        <w:rPr>
          <w:rFonts w:ascii="Arial" w:eastAsia="Times New Roman" w:hAnsi="Arial" w:cs="Arial"/>
          <w:color w:val="333333"/>
          <w:szCs w:val="24"/>
          <w:lang w:eastAsia="en-GB"/>
        </w:rPr>
        <w:t>nk cartridges</w:t>
      </w:r>
    </w:p>
    <w:p w14:paraId="7DC49365" w14:textId="77777777" w:rsidR="00EC2B56" w:rsidRPr="00AA7DAD" w:rsidRDefault="00EC2B56" w:rsidP="00AA7D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stationery including</w:t>
      </w:r>
      <w:r w:rsidR="00765D76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</w:t>
      </w: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paper</w:t>
      </w:r>
    </w:p>
    <w:p w14:paraId="7957895E" w14:textId="77777777" w:rsidR="00EC2B56" w:rsidRPr="00AA7DAD" w:rsidRDefault="00EC2B56" w:rsidP="00AA7DA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postage</w:t>
      </w:r>
    </w:p>
    <w:p w14:paraId="2E3DC8C5" w14:textId="77777777" w:rsidR="00EC2B56" w:rsidRPr="00EC2B56" w:rsidRDefault="00EC2B5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Any such activities should be directed through the school office to minimize cost</w:t>
      </w:r>
      <w:r w:rsidR="00AA7DAD">
        <w:rPr>
          <w:rFonts w:ascii="Arial" w:eastAsia="Times New Roman" w:hAnsi="Arial" w:cs="Arial"/>
          <w:color w:val="333333"/>
          <w:szCs w:val="24"/>
          <w:lang w:eastAsia="en-GB"/>
        </w:rPr>
        <w:t>s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 incurred by individuals.</w:t>
      </w:r>
    </w:p>
    <w:p w14:paraId="134BFD85" w14:textId="77777777" w:rsidR="00AA7DAD" w:rsidRPr="00AA7DAD" w:rsidRDefault="00AA7DAD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65498386" w14:textId="77777777" w:rsidR="00EC2B56" w:rsidRDefault="00EC2B5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Claims will be paid in arrears on a case-by-case basis.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 Reimbursable costs should be agreed in principle by the 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Full Governing Board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 before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they are incurred.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 xml:space="preserve">  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>All claims will be subject to an independent audit.</w:t>
      </w:r>
    </w:p>
    <w:p w14:paraId="50478BF6" w14:textId="77777777" w:rsidR="00AA7DAD" w:rsidRPr="00EC2B56" w:rsidRDefault="00AA7DAD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</w:p>
    <w:p w14:paraId="63D145DD" w14:textId="77777777" w:rsidR="00AA7DAD" w:rsidRPr="00AA7DAD" w:rsidRDefault="00EC2B56" w:rsidP="00765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Travel expenses where a 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g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overnor uses their own 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mode of transport</w:t>
      </w:r>
      <w:r w:rsidRPr="00EC2B56">
        <w:rPr>
          <w:rFonts w:ascii="Arial" w:eastAsia="Times New Roman" w:hAnsi="Arial" w:cs="Arial"/>
          <w:color w:val="333333"/>
          <w:szCs w:val="24"/>
          <w:lang w:eastAsia="en-GB"/>
        </w:rPr>
        <w:t xml:space="preserve"> must not </w:t>
      </w:r>
      <w:r w:rsidR="00AA7DAD" w:rsidRPr="00AA7DAD">
        <w:rPr>
          <w:rFonts w:ascii="Arial" w:eastAsia="Times New Roman" w:hAnsi="Arial" w:cs="Arial"/>
          <w:color w:val="333333"/>
          <w:szCs w:val="24"/>
          <w:lang w:eastAsia="en-GB"/>
        </w:rPr>
        <w:t>exceed the HMRC approved mileage rates:</w:t>
      </w:r>
    </w:p>
    <w:p w14:paraId="6E7225E5" w14:textId="77777777" w:rsidR="00AA7DAD" w:rsidRPr="00AA7DAD" w:rsidRDefault="00AA7DAD" w:rsidP="00AA7DA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45p for cars and vans</w:t>
      </w:r>
    </w:p>
    <w:p w14:paraId="2C24B0A3" w14:textId="77777777" w:rsidR="00AA7DAD" w:rsidRPr="00AA7DAD" w:rsidRDefault="00AA7DAD" w:rsidP="00AA7DA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4"/>
          <w:lang w:eastAsia="en-GB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24p for motorbikes</w:t>
      </w:r>
    </w:p>
    <w:p w14:paraId="16992D2B" w14:textId="77777777" w:rsidR="008E6517" w:rsidRPr="00AA7DAD" w:rsidRDefault="00AA7DAD" w:rsidP="00765D7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  <w:r w:rsidRPr="00AA7DAD">
        <w:rPr>
          <w:rFonts w:ascii="Arial" w:eastAsia="Times New Roman" w:hAnsi="Arial" w:cs="Arial"/>
          <w:color w:val="333333"/>
          <w:szCs w:val="24"/>
          <w:lang w:eastAsia="en-GB"/>
        </w:rPr>
        <w:t>20p for pedal cycles</w:t>
      </w:r>
    </w:p>
    <w:sectPr w:rsidR="008E6517" w:rsidRPr="00AA7DAD" w:rsidSect="008E6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4BA6" w14:textId="77777777" w:rsidR="00B12D04" w:rsidRDefault="00B12D04" w:rsidP="00046BA7">
      <w:pPr>
        <w:spacing w:after="0" w:line="240" w:lineRule="auto"/>
      </w:pPr>
      <w:r>
        <w:separator/>
      </w:r>
    </w:p>
  </w:endnote>
  <w:endnote w:type="continuationSeparator" w:id="0">
    <w:p w14:paraId="12A8ABE9" w14:textId="77777777" w:rsidR="00B12D04" w:rsidRDefault="00B12D04" w:rsidP="000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5ECC" w14:textId="77777777" w:rsidR="00962969" w:rsidRDefault="00962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81A5" w14:textId="77777777" w:rsidR="008E6517" w:rsidRPr="002E70DB" w:rsidRDefault="008E6517" w:rsidP="008E6517">
    <w:pPr>
      <w:pStyle w:val="Footer"/>
      <w:jc w:val="right"/>
      <w:rPr>
        <w:rFonts w:ascii="Verdana" w:hAnsi="Verdana"/>
        <w:sz w:val="20"/>
        <w:szCs w:val="20"/>
      </w:rPr>
    </w:pPr>
    <w:r w:rsidRPr="002E70DB">
      <w:rPr>
        <w:rFonts w:ascii="Verdana" w:hAnsi="Verdana"/>
        <w:sz w:val="20"/>
        <w:szCs w:val="20"/>
      </w:rPr>
      <w:fldChar w:fldCharType="begin"/>
    </w:r>
    <w:r w:rsidRPr="002E70DB">
      <w:rPr>
        <w:rFonts w:ascii="Verdana" w:hAnsi="Verdana"/>
        <w:sz w:val="20"/>
        <w:szCs w:val="20"/>
      </w:rPr>
      <w:instrText>PAGE</w:instrText>
    </w:r>
    <w:r w:rsidRPr="002E70DB">
      <w:rPr>
        <w:rFonts w:ascii="Verdana" w:hAnsi="Verdana"/>
        <w:sz w:val="20"/>
        <w:szCs w:val="20"/>
      </w:rPr>
      <w:fldChar w:fldCharType="separate"/>
    </w:r>
    <w:r w:rsidR="00AA7DAD">
      <w:rPr>
        <w:rFonts w:ascii="Verdana" w:hAnsi="Verdana"/>
        <w:noProof/>
        <w:sz w:val="20"/>
        <w:szCs w:val="20"/>
      </w:rPr>
      <w:t>1</w:t>
    </w:r>
    <w:r w:rsidRPr="002E70DB">
      <w:rPr>
        <w:rFonts w:ascii="Verdana" w:hAnsi="Verdana"/>
        <w:sz w:val="20"/>
        <w:szCs w:val="20"/>
      </w:rPr>
      <w:fldChar w:fldCharType="end"/>
    </w:r>
  </w:p>
  <w:p w14:paraId="0FDF94F9" w14:textId="34A1FEAF" w:rsidR="008E6517" w:rsidRPr="008E6517" w:rsidRDefault="008E6517" w:rsidP="008E6517">
    <w:pPr>
      <w:pStyle w:val="Footer"/>
      <w:rPr>
        <w:rFonts w:ascii="Verdana" w:hAnsi="Verdana"/>
        <w:color w:val="FF0000"/>
        <w:sz w:val="20"/>
      </w:rPr>
    </w:pPr>
    <w:r w:rsidRPr="008E6517">
      <w:rPr>
        <w:rFonts w:ascii="Verdana" w:hAnsi="Verdana"/>
        <w:color w:val="FF0000"/>
        <w:sz w:val="20"/>
      </w:rPr>
      <w:t>Approved by the Resources Team March 20</w:t>
    </w:r>
    <w:r w:rsidR="00962969">
      <w:rPr>
        <w:rFonts w:ascii="Verdana" w:hAnsi="Verdana"/>
        <w:color w:val="FF0000"/>
        <w:sz w:val="20"/>
      </w:rPr>
      <w:t>20</w:t>
    </w:r>
  </w:p>
  <w:p w14:paraId="0F62DBDE" w14:textId="33E25D27" w:rsidR="00A05480" w:rsidRPr="008E6517" w:rsidRDefault="008E6517" w:rsidP="008E6517">
    <w:pPr>
      <w:pStyle w:val="Footer"/>
      <w:rPr>
        <w:color w:val="FF0000"/>
      </w:rPr>
    </w:pPr>
    <w:r w:rsidRPr="008E6517">
      <w:rPr>
        <w:rFonts w:ascii="Verdana" w:hAnsi="Verdana"/>
        <w:color w:val="FF0000"/>
        <w:sz w:val="20"/>
      </w:rPr>
      <w:t xml:space="preserve">Next review March </w:t>
    </w:r>
    <w:r w:rsidRPr="008E6517">
      <w:rPr>
        <w:rFonts w:ascii="Verdana" w:hAnsi="Verdana"/>
        <w:color w:val="FF0000"/>
        <w:sz w:val="20"/>
      </w:rPr>
      <w:t>202</w:t>
    </w:r>
    <w:r w:rsidR="00962969">
      <w:rPr>
        <w:rFonts w:ascii="Verdana" w:hAnsi="Verdana"/>
        <w:color w:val="FF000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1F86" w14:textId="77777777" w:rsidR="00962969" w:rsidRDefault="00962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EB4A" w14:textId="77777777" w:rsidR="00B12D04" w:rsidRDefault="00B12D04" w:rsidP="00046BA7">
      <w:pPr>
        <w:spacing w:after="0" w:line="240" w:lineRule="auto"/>
      </w:pPr>
      <w:r>
        <w:separator/>
      </w:r>
    </w:p>
  </w:footnote>
  <w:footnote w:type="continuationSeparator" w:id="0">
    <w:p w14:paraId="3F12EAE2" w14:textId="77777777" w:rsidR="00B12D04" w:rsidRDefault="00B12D04" w:rsidP="0004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0C730" w14:textId="77777777" w:rsidR="00962969" w:rsidRDefault="00962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FF4B" w14:textId="77777777" w:rsidR="00962969" w:rsidRDefault="00962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462E" w14:textId="77777777" w:rsidR="00962969" w:rsidRDefault="00962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5813"/>
    <w:multiLevelType w:val="multilevel"/>
    <w:tmpl w:val="448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56C19"/>
    <w:multiLevelType w:val="hybridMultilevel"/>
    <w:tmpl w:val="AA84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C03"/>
    <w:multiLevelType w:val="hybridMultilevel"/>
    <w:tmpl w:val="BC1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0495"/>
    <w:multiLevelType w:val="hybridMultilevel"/>
    <w:tmpl w:val="C3D42F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20FA"/>
    <w:multiLevelType w:val="hybridMultilevel"/>
    <w:tmpl w:val="31B0A3DE"/>
    <w:lvl w:ilvl="0" w:tplc="06E856E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A2EE6"/>
    <w:multiLevelType w:val="multilevel"/>
    <w:tmpl w:val="C42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916AB"/>
    <w:multiLevelType w:val="hybridMultilevel"/>
    <w:tmpl w:val="B2D6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6174"/>
    <w:multiLevelType w:val="hybridMultilevel"/>
    <w:tmpl w:val="D50C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9"/>
    <w:rsid w:val="00001209"/>
    <w:rsid w:val="00046BA7"/>
    <w:rsid w:val="000F752C"/>
    <w:rsid w:val="00175839"/>
    <w:rsid w:val="00180DD3"/>
    <w:rsid w:val="00212EC5"/>
    <w:rsid w:val="003E1CC3"/>
    <w:rsid w:val="00435892"/>
    <w:rsid w:val="004711BF"/>
    <w:rsid w:val="004F2E09"/>
    <w:rsid w:val="005C276A"/>
    <w:rsid w:val="00646699"/>
    <w:rsid w:val="00653994"/>
    <w:rsid w:val="00664D94"/>
    <w:rsid w:val="006B6892"/>
    <w:rsid w:val="00765D76"/>
    <w:rsid w:val="0079368F"/>
    <w:rsid w:val="007F2979"/>
    <w:rsid w:val="00884635"/>
    <w:rsid w:val="00896E3A"/>
    <w:rsid w:val="008C54E8"/>
    <w:rsid w:val="008E6517"/>
    <w:rsid w:val="009033A3"/>
    <w:rsid w:val="00962969"/>
    <w:rsid w:val="00965E04"/>
    <w:rsid w:val="009E3A0C"/>
    <w:rsid w:val="00A05480"/>
    <w:rsid w:val="00A17454"/>
    <w:rsid w:val="00AA7DAD"/>
    <w:rsid w:val="00AD15B1"/>
    <w:rsid w:val="00B12D04"/>
    <w:rsid w:val="00BA3E11"/>
    <w:rsid w:val="00C53304"/>
    <w:rsid w:val="00C66B89"/>
    <w:rsid w:val="00CB0EC1"/>
    <w:rsid w:val="00D104BD"/>
    <w:rsid w:val="00D111EF"/>
    <w:rsid w:val="00DA4943"/>
    <w:rsid w:val="00E30C6D"/>
    <w:rsid w:val="00EC2B56"/>
    <w:rsid w:val="00F971F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A79F9"/>
  <w15:docId w15:val="{17369314-9895-451A-A8EA-2932020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B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39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6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B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046B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088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43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8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05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6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61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02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8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44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30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8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32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2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82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4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0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515">
                  <w:marLeft w:val="30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367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23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47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42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03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32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20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6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6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28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76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0950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7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5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12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17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85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4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32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57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6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68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74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73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7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78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93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0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30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162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9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9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35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71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8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52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0933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65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1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81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5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68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54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6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5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64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67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18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96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8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47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5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45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3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7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2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82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0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4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55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24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34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4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0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09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29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85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28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10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6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76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29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8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52806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7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58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5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8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6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41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9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36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22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3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54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2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1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19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6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0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04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6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63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485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8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92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1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18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70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9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71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73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7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49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15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4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31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5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2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65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20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6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8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7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26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 Community Primary School</vt:lpstr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 Community Primary School</dc:title>
  <dc:creator>David Pyle</dc:creator>
  <cp:lastModifiedBy>Wendy Wallace</cp:lastModifiedBy>
  <cp:revision>2</cp:revision>
  <cp:lastPrinted>2019-03-04T18:07:00Z</cp:lastPrinted>
  <dcterms:created xsi:type="dcterms:W3CDTF">2020-07-30T11:19:00Z</dcterms:created>
  <dcterms:modified xsi:type="dcterms:W3CDTF">2020-07-30T11:19:00Z</dcterms:modified>
</cp:coreProperties>
</file>