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AE41D" w14:textId="77777777" w:rsidR="006C0C1C" w:rsidRDefault="006C0C1C" w:rsidP="006C0C1C">
      <w:pPr>
        <w:spacing w:before="100" w:beforeAutospacing="1"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656565"/>
          <w:spacing w:val="3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656565"/>
          <w:spacing w:val="3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3AABD8A" wp14:editId="2836313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43050" cy="1723390"/>
            <wp:effectExtent l="0" t="0" r="0" b="0"/>
            <wp:wrapTight wrapText="bothSides">
              <wp:wrapPolygon edited="0">
                <wp:start x="0" y="0"/>
                <wp:lineTo x="0" y="21250"/>
                <wp:lineTo x="21333" y="21250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O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DE302" w14:textId="77777777" w:rsidR="006C0C1C" w:rsidRDefault="006C0C1C" w:rsidP="006C0C1C">
      <w:pPr>
        <w:spacing w:before="100" w:beforeAutospacing="1"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656565"/>
          <w:spacing w:val="30"/>
          <w:sz w:val="24"/>
          <w:szCs w:val="24"/>
          <w:lang w:eastAsia="en-GB"/>
        </w:rPr>
      </w:pPr>
    </w:p>
    <w:p w14:paraId="6AAA9F96" w14:textId="77777777" w:rsidR="006C0C1C" w:rsidRDefault="006C0C1C" w:rsidP="006C0C1C">
      <w:pPr>
        <w:spacing w:before="100" w:beforeAutospacing="1"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656565"/>
          <w:spacing w:val="30"/>
          <w:sz w:val="24"/>
          <w:szCs w:val="24"/>
          <w:lang w:eastAsia="en-GB"/>
        </w:rPr>
      </w:pPr>
    </w:p>
    <w:p w14:paraId="2EB931DB" w14:textId="77777777" w:rsidR="006C0C1C" w:rsidRDefault="006C0C1C" w:rsidP="006C0C1C">
      <w:pPr>
        <w:spacing w:before="100" w:beforeAutospacing="1"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656565"/>
          <w:spacing w:val="30"/>
          <w:sz w:val="24"/>
          <w:szCs w:val="24"/>
          <w:lang w:eastAsia="en-GB"/>
        </w:rPr>
      </w:pPr>
    </w:p>
    <w:p w14:paraId="11BA7BC6" w14:textId="77777777" w:rsidR="006C0C1C" w:rsidRDefault="006C0C1C" w:rsidP="006C0C1C">
      <w:pPr>
        <w:spacing w:before="100" w:beforeAutospacing="1"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656565"/>
          <w:spacing w:val="30"/>
          <w:sz w:val="24"/>
          <w:szCs w:val="24"/>
          <w:lang w:eastAsia="en-GB"/>
        </w:rPr>
      </w:pPr>
    </w:p>
    <w:p w14:paraId="3A2B0CE8" w14:textId="77777777" w:rsidR="006C0C1C" w:rsidRPr="00351B2A" w:rsidRDefault="006C0C1C" w:rsidP="006C0C1C">
      <w:pPr>
        <w:spacing w:before="100" w:beforeAutospacing="1" w:after="100" w:afterAutospacing="1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656565"/>
          <w:spacing w:val="30"/>
          <w:sz w:val="24"/>
          <w:szCs w:val="24"/>
          <w:lang w:eastAsia="en-GB"/>
        </w:rPr>
      </w:pPr>
    </w:p>
    <w:p w14:paraId="209B000B" w14:textId="77777777" w:rsidR="006C0C1C" w:rsidRPr="00351B2A" w:rsidRDefault="006C0C1C" w:rsidP="006C0C1C">
      <w:pPr>
        <w:spacing w:before="100" w:beforeAutospacing="1" w:after="100" w:afterAutospacing="1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656565"/>
          <w:spacing w:val="30"/>
          <w:sz w:val="24"/>
          <w:szCs w:val="24"/>
          <w:lang w:eastAsia="en-GB"/>
        </w:rPr>
      </w:pPr>
      <w:r w:rsidRPr="00351B2A">
        <w:rPr>
          <w:rFonts w:ascii="Arial" w:eastAsia="Times New Roman" w:hAnsi="Arial" w:cs="Arial"/>
          <w:b/>
          <w:bCs/>
          <w:color w:val="656565"/>
          <w:spacing w:val="30"/>
          <w:sz w:val="24"/>
          <w:szCs w:val="24"/>
          <w:lang w:eastAsia="en-GB"/>
        </w:rPr>
        <w:t>Weald CPS Equality Objectives</w:t>
      </w:r>
      <w:bookmarkStart w:id="0" w:name="_GoBack"/>
      <w:bookmarkEnd w:id="0"/>
    </w:p>
    <w:p w14:paraId="755D5EB7" w14:textId="77777777" w:rsidR="006C0C1C" w:rsidRPr="006C0C1C" w:rsidRDefault="00A17D61" w:rsidP="006C0C1C">
      <w:pPr>
        <w:spacing w:before="240" w:after="240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56565"/>
          <w:sz w:val="24"/>
          <w:szCs w:val="24"/>
          <w:lang w:eastAsia="en-GB"/>
        </w:rPr>
        <w:t xml:space="preserve">After consultation with a wide range of constituencies (pupils, staff, governors &amp; parents) the school has identified </w:t>
      </w:r>
      <w:r w:rsidR="006C0C1C" w:rsidRPr="00A17D61">
        <w:rPr>
          <w:rFonts w:ascii="Arial" w:eastAsia="Times New Roman" w:hAnsi="Arial" w:cs="Arial"/>
          <w:color w:val="656565"/>
          <w:sz w:val="24"/>
          <w:szCs w:val="24"/>
          <w:lang w:eastAsia="en-GB"/>
        </w:rPr>
        <w:t xml:space="preserve">six </w:t>
      </w:r>
      <w:r w:rsidR="006C0C1C"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key objectives. These objectives will help us to meet the three arms of the general duties required in the Equality Act 2010 to:</w:t>
      </w:r>
    </w:p>
    <w:p w14:paraId="1A077F94" w14:textId="77777777" w:rsidR="006C0C1C" w:rsidRPr="006C0C1C" w:rsidRDefault="006C0C1C" w:rsidP="006C0C1C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Eliminate unlawful discrimination</w:t>
      </w:r>
    </w:p>
    <w:p w14:paraId="2CB6163A" w14:textId="77777777" w:rsidR="006C0C1C" w:rsidRPr="006C0C1C" w:rsidRDefault="006C0C1C" w:rsidP="006C0C1C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Advance equality of opportunity</w:t>
      </w:r>
    </w:p>
    <w:p w14:paraId="607F7128" w14:textId="77777777" w:rsidR="006C0C1C" w:rsidRPr="006C0C1C" w:rsidRDefault="006C0C1C" w:rsidP="006C0C1C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Foster good relations</w:t>
      </w:r>
    </w:p>
    <w:p w14:paraId="1424ED51" w14:textId="77777777" w:rsidR="006C0C1C" w:rsidRPr="006C0C1C" w:rsidRDefault="006C0C1C" w:rsidP="006C0C1C">
      <w:pPr>
        <w:spacing w:before="240" w:after="240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Our equality objectives are:</w:t>
      </w:r>
    </w:p>
    <w:p w14:paraId="67B0F179" w14:textId="77777777" w:rsidR="006C0C1C" w:rsidRPr="006C0C1C" w:rsidRDefault="006C0C1C" w:rsidP="006C0C1C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To promote cultural development and understanding through a rich range of experience, both in and beyond the school</w:t>
      </w:r>
    </w:p>
    <w:p w14:paraId="0A2C9FE1" w14:textId="77777777" w:rsidR="006C0C1C" w:rsidRPr="006C0C1C" w:rsidRDefault="006C0C1C" w:rsidP="006C0C1C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To ensure that all pupils are given similar opportunities with regards to after-school clubs and activities</w:t>
      </w:r>
    </w:p>
    <w:p w14:paraId="6CFE23F2" w14:textId="77777777" w:rsidR="006C0C1C" w:rsidRPr="006C0C1C" w:rsidRDefault="006C0C1C" w:rsidP="006C0C1C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To ensure the school environment is accessible as possible to all pupils, staff and visitors.</w:t>
      </w:r>
    </w:p>
    <w:p w14:paraId="6CB5F75E" w14:textId="77777777" w:rsidR="006C0C1C" w:rsidRPr="006C0C1C" w:rsidRDefault="006C0C1C" w:rsidP="006C0C1C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To eradicate prejudice related bullying in relation to the protected characteristics listed in the Equality Act 2010</w:t>
      </w:r>
    </w:p>
    <w:p w14:paraId="1BDFC61D" w14:textId="77777777" w:rsidR="006C0C1C" w:rsidRPr="006C0C1C" w:rsidRDefault="006C0C1C" w:rsidP="006C0C1C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To reduce prejudice and increase understanding of equality through direct teaching across the curriculum.</w:t>
      </w:r>
    </w:p>
    <w:p w14:paraId="72C00ED7" w14:textId="77777777" w:rsidR="006C0C1C" w:rsidRPr="006C0C1C" w:rsidRDefault="006C0C1C" w:rsidP="006C0C1C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Actively close gaps in attainment and achievement between pupils and all groups of pupils; especially students eligible for free-school meals, students with special educational needs and disabilities and looked after children</w:t>
      </w:r>
    </w:p>
    <w:p w14:paraId="4D0632CF" w14:textId="77777777" w:rsidR="006C0C1C" w:rsidRPr="006C0C1C" w:rsidRDefault="006C0C1C" w:rsidP="006C0C1C">
      <w:pPr>
        <w:spacing w:before="240" w:after="240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 </w:t>
      </w:r>
    </w:p>
    <w:p w14:paraId="01D80DD6" w14:textId="77777777" w:rsidR="006C0C1C" w:rsidRPr="00A17D61" w:rsidRDefault="006C0C1C" w:rsidP="006C0C1C">
      <w:pPr>
        <w:spacing w:before="240" w:after="240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lastRenderedPageBreak/>
        <w:t>* Equalities information will be updated annually and progress towards our objectives will be monitored and reviewed every year. In line with legislation, the objectives will be re-published formally, at least every 4 years.</w:t>
      </w:r>
    </w:p>
    <w:p w14:paraId="58978E07" w14:textId="77777777" w:rsidR="006C0C1C" w:rsidRPr="006C0C1C" w:rsidRDefault="006C0C1C" w:rsidP="006C0C1C">
      <w:pPr>
        <w:spacing w:before="240" w:after="240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</w:p>
    <w:p w14:paraId="493080BB" w14:textId="77777777" w:rsidR="006C0C1C" w:rsidRPr="006C0C1C" w:rsidRDefault="006C0C1C" w:rsidP="006C0C1C">
      <w:pPr>
        <w:spacing w:before="100" w:beforeAutospacing="1"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b/>
          <w:bCs/>
          <w:color w:val="656565"/>
          <w:sz w:val="24"/>
          <w:szCs w:val="24"/>
          <w:lang w:eastAsia="en-GB"/>
        </w:rPr>
        <w:t xml:space="preserve">Equality Objectives for period </w:t>
      </w:r>
      <w:r w:rsidRPr="00A17D61">
        <w:rPr>
          <w:rFonts w:ascii="Arial" w:eastAsia="Times New Roman" w:hAnsi="Arial" w:cs="Arial"/>
          <w:b/>
          <w:bCs/>
          <w:color w:val="656565"/>
          <w:sz w:val="24"/>
          <w:szCs w:val="24"/>
          <w:lang w:eastAsia="en-GB"/>
        </w:rPr>
        <w:t>Sept.</w:t>
      </w:r>
      <w:r w:rsidRPr="006C0C1C">
        <w:rPr>
          <w:rFonts w:ascii="Arial" w:eastAsia="Times New Roman" w:hAnsi="Arial" w:cs="Arial"/>
          <w:b/>
          <w:bCs/>
          <w:color w:val="656565"/>
          <w:sz w:val="24"/>
          <w:szCs w:val="24"/>
          <w:lang w:eastAsia="en-GB"/>
        </w:rPr>
        <w:t xml:space="preserve"> 201</w:t>
      </w:r>
      <w:r w:rsidRPr="00A17D61">
        <w:rPr>
          <w:rFonts w:ascii="Arial" w:eastAsia="Times New Roman" w:hAnsi="Arial" w:cs="Arial"/>
          <w:b/>
          <w:bCs/>
          <w:color w:val="656565"/>
          <w:sz w:val="24"/>
          <w:szCs w:val="24"/>
          <w:lang w:eastAsia="en-GB"/>
        </w:rPr>
        <w:t>9</w:t>
      </w:r>
      <w:r w:rsidRPr="006C0C1C">
        <w:rPr>
          <w:rFonts w:ascii="Arial" w:eastAsia="Times New Roman" w:hAnsi="Arial" w:cs="Arial"/>
          <w:b/>
          <w:bCs/>
          <w:color w:val="656565"/>
          <w:sz w:val="24"/>
          <w:szCs w:val="24"/>
          <w:lang w:eastAsia="en-GB"/>
        </w:rPr>
        <w:t xml:space="preserve"> – </w:t>
      </w:r>
      <w:r w:rsidRPr="00A17D61">
        <w:rPr>
          <w:rFonts w:ascii="Arial" w:eastAsia="Times New Roman" w:hAnsi="Arial" w:cs="Arial"/>
          <w:b/>
          <w:bCs/>
          <w:color w:val="656565"/>
          <w:sz w:val="24"/>
          <w:szCs w:val="24"/>
          <w:lang w:eastAsia="en-GB"/>
        </w:rPr>
        <w:t>July</w:t>
      </w:r>
      <w:r w:rsidRPr="006C0C1C">
        <w:rPr>
          <w:rFonts w:ascii="Arial" w:eastAsia="Times New Roman" w:hAnsi="Arial" w:cs="Arial"/>
          <w:b/>
          <w:bCs/>
          <w:color w:val="656565"/>
          <w:sz w:val="24"/>
          <w:szCs w:val="24"/>
          <w:lang w:eastAsia="en-GB"/>
        </w:rPr>
        <w:t xml:space="preserve"> 202</w:t>
      </w:r>
      <w:r w:rsidRPr="00A17D61">
        <w:rPr>
          <w:rFonts w:ascii="Arial" w:eastAsia="Times New Roman" w:hAnsi="Arial" w:cs="Arial"/>
          <w:b/>
          <w:bCs/>
          <w:color w:val="656565"/>
          <w:sz w:val="24"/>
          <w:szCs w:val="24"/>
          <w:lang w:eastAsia="en-GB"/>
        </w:rPr>
        <w:t>3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677"/>
      </w:tblGrid>
      <w:tr w:rsidR="006C0C1C" w:rsidRPr="006C0C1C" w14:paraId="4FBC3C67" w14:textId="77777777" w:rsidTr="006C0C1C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75CC6" w14:textId="77777777" w:rsidR="006C0C1C" w:rsidRPr="006C0C1C" w:rsidRDefault="006C0C1C" w:rsidP="006C0C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Objective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F05C6" w14:textId="77777777" w:rsidR="006C0C1C" w:rsidRPr="006C0C1C" w:rsidRDefault="006C0C1C" w:rsidP="006C0C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Which group(s) with protected characteristics will this benefit/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D61B5" w14:textId="77777777" w:rsidR="006C0C1C" w:rsidRPr="006C0C1C" w:rsidRDefault="006C0C1C" w:rsidP="006C0C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Actions and who will be involved?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A425B" w14:textId="77777777" w:rsidR="006C0C1C" w:rsidRPr="006C0C1C" w:rsidRDefault="006C0C1C" w:rsidP="006C0C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Timescale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08297" w14:textId="77777777" w:rsidR="006C0C1C" w:rsidRPr="006C0C1C" w:rsidRDefault="006C0C1C" w:rsidP="006C0C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Which general duty/</w:t>
            </w:r>
            <w:proofErr w:type="spellStart"/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ies</w:t>
            </w:r>
            <w:proofErr w:type="spellEnd"/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will it address?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E930E" w14:textId="77777777" w:rsidR="006C0C1C" w:rsidRPr="006C0C1C" w:rsidRDefault="006C0C1C" w:rsidP="006C0C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How will we measure our success?</w:t>
            </w:r>
          </w:p>
        </w:tc>
      </w:tr>
      <w:tr w:rsidR="006C0C1C" w:rsidRPr="006C0C1C" w14:paraId="30D49340" w14:textId="77777777" w:rsidTr="006C0C1C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6293B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promote cultural development and understanding through a rich range of experience, both in and beyond the school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86426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Disability </w:t>
            </w:r>
          </w:p>
          <w:p w14:paraId="5136C39F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Gender</w:t>
            </w:r>
          </w:p>
          <w:p w14:paraId="3CFB7EFC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Race</w:t>
            </w:r>
          </w:p>
          <w:p w14:paraId="17434EC9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Religion or belief</w:t>
            </w:r>
          </w:p>
          <w:p w14:paraId="0C322234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Sexual orientation</w:t>
            </w:r>
          </w:p>
          <w:p w14:paraId="7A56ECAB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Gender reassignment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25CC5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Programme of visits to include places of worship and larger towns and cities</w:t>
            </w:r>
          </w:p>
          <w:p w14:paraId="026DED21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Programme of visitors organised for assemblies to share different faiths and cultures</w:t>
            </w:r>
          </w:p>
          <w:p w14:paraId="4E2EAC55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Leadership Team, RE subject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team</w:t>
            </w: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,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60C33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Visit and visitors programme set by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March 2020</w:t>
            </w:r>
          </w:p>
          <w:p w14:paraId="6A5EF0C5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Termly visitors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7934D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Eliminate unlawful discrimination, harassment and victimisation and other conduct prohibited by the Act.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AD3BA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Pupils will have a wider experience of a divergent society</w:t>
            </w:r>
          </w:p>
          <w:p w14:paraId="1EC96FD9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Children understand that they are part of a multi- faith society and learn the values of other religions </w:t>
            </w:r>
          </w:p>
        </w:tc>
      </w:tr>
      <w:tr w:rsidR="006C0C1C" w:rsidRPr="006C0C1C" w14:paraId="57E1358E" w14:textId="77777777" w:rsidTr="006C0C1C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1D9A9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ensure that all pupils are given similar opportunities with regards to after-</w:t>
            </w:r>
            <w:r w:rsidRPr="006C0C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school clubs and activities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81950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 xml:space="preserve">Disability </w:t>
            </w:r>
          </w:p>
          <w:p w14:paraId="3ADFE1A3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Gender</w:t>
            </w:r>
          </w:p>
          <w:p w14:paraId="39E0004F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>Race,</w:t>
            </w:r>
          </w:p>
          <w:p w14:paraId="6178A539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Religion or belief,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76355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 xml:space="preserve">Analysis of register of attendance. </w:t>
            </w: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 xml:space="preserve">Parents and pupil questionnaire. </w:t>
            </w:r>
          </w:p>
          <w:p w14:paraId="555A95BC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Leader of Enrichment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F2FD5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>Parent questionnaire – summer term 2017</w:t>
            </w:r>
          </w:p>
          <w:p w14:paraId="204AAC63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>Re-visit questionnaire annually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(summer term).</w:t>
            </w: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419AB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 xml:space="preserve">Advance equality of opportunity between people who share protected </w:t>
            </w: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>characteristics and those who do not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9AECE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>Increase of attendance to after-school clubs.</w:t>
            </w:r>
          </w:p>
          <w:p w14:paraId="3D53EE13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 xml:space="preserve">All disadvantaged children attend at least one club or activity during the year. </w:t>
            </w:r>
          </w:p>
        </w:tc>
      </w:tr>
      <w:tr w:rsidR="006C0C1C" w:rsidRPr="006C0C1C" w14:paraId="57BE7EB0" w14:textId="77777777" w:rsidTr="006C0C1C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05C94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To ensure the school environment is accessible as possible to all pupils, staff and visitors.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C8B5B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Disability </w:t>
            </w:r>
          </w:p>
          <w:p w14:paraId="25FB09FC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Gender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ADFEA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Keep accessibility plan up to date (see plan)</w:t>
            </w:r>
          </w:p>
          <w:p w14:paraId="5E2CE5E7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Leader of Learning Success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SENco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CBD36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-</w:t>
            </w: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going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3A8D7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Advance equality of opportunity between people who share protected characteristics and those who do not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1336C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All pupils able to access learning and environment</w:t>
            </w:r>
          </w:p>
        </w:tc>
      </w:tr>
      <w:tr w:rsidR="006C0C1C" w:rsidRPr="006C0C1C" w14:paraId="5B44A3B3" w14:textId="77777777" w:rsidTr="006C0C1C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F1894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eradicate prejudice related bullying in relation to the protected characteristics listed in the Equality Act 2010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EBC28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Disability </w:t>
            </w:r>
          </w:p>
          <w:p w14:paraId="13F534EF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Gender</w:t>
            </w:r>
          </w:p>
          <w:p w14:paraId="40FC659A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Race</w:t>
            </w:r>
          </w:p>
          <w:p w14:paraId="2DD2A84D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Religion or belief</w:t>
            </w:r>
          </w:p>
          <w:p w14:paraId="058F6645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Sexual orientation</w:t>
            </w:r>
          </w:p>
          <w:p w14:paraId="695325CD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Gender reassignment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E2747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Create effective system for recording incidences of discriminatory behaviours. </w:t>
            </w:r>
          </w:p>
          <w:p w14:paraId="2695A7A9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Systems ensure swift identification of any issues, prompt and effective action involving parents where necessary and comprehensive recording.</w:t>
            </w:r>
          </w:p>
          <w:p w14:paraId="564DC234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02D7F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Feedback from pupils - termly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E0420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Eliminate unlawful discrimination, harassment and victimisation and other conduct prohibited by the Act.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1392A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No recorded incidents of specific name calling i.e. homophobic/ racist </w:t>
            </w:r>
          </w:p>
          <w:p w14:paraId="10AAB396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</w:t>
            </w: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mprove everyone’s understanding of the implications of homophobic name calling </w:t>
            </w:r>
          </w:p>
          <w:p w14:paraId="7FB84539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Parents will work with the school to eliminate </w:t>
            </w:r>
          </w:p>
        </w:tc>
      </w:tr>
      <w:tr w:rsidR="006C0C1C" w:rsidRPr="006C0C1C" w14:paraId="6CF47FCB" w14:textId="77777777" w:rsidTr="006C0C1C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8FDF0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Actively close gaps in attainment and achievement between pupils and all groups of pupils; especially students eligible for free-school meals, students with special educational needs and disabilities and looked after children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2E050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Disability </w:t>
            </w:r>
          </w:p>
          <w:p w14:paraId="6AA44E47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Gender</w:t>
            </w:r>
          </w:p>
          <w:p w14:paraId="3C5BE53E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64122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Modify provision in order to meet all children’s needs and interests.</w:t>
            </w:r>
          </w:p>
          <w:p w14:paraId="4FAD8560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Introduce more specific interventions for Literacy and Numeracy</w:t>
            </w:r>
          </w:p>
          <w:p w14:paraId="4EE28D6A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Improve parental engagement by coming into school and being part of the learning experience</w:t>
            </w:r>
          </w:p>
          <w:p w14:paraId="6457F7AB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Class teachers,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Leader of Learning Success (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SENco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544FF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-</w:t>
            </w: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going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4B75D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Advance equality of opportunity between people who share protected characteristics and those who do not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B44A0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The gap between SEN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</w:t>
            </w: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pupils and non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-</w:t>
            </w: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SEN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</w:t>
            </w: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pupils will be narrowed</w:t>
            </w:r>
          </w:p>
        </w:tc>
      </w:tr>
      <w:tr w:rsidR="006C0C1C" w:rsidRPr="006C0C1C" w14:paraId="34D946E4" w14:textId="77777777" w:rsidTr="006C0C1C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78E7F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292CD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Monitoring arrangements:</w:t>
            </w:r>
          </w:p>
          <w:p w14:paraId="3E469545" w14:textId="77777777" w:rsidR="006C0C1C" w:rsidRPr="006C0C1C" w:rsidRDefault="00A17D61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7D6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Resources Team</w:t>
            </w:r>
            <w:r w:rsidR="006C0C1C"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to monitor work on Equalities Act through analysis of data and presentation of evidence by staff concerned.</w:t>
            </w:r>
          </w:p>
        </w:tc>
      </w:tr>
      <w:tr w:rsidR="006C0C1C" w:rsidRPr="006C0C1C" w14:paraId="23CF0754" w14:textId="77777777" w:rsidTr="006C0C1C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175F8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7561B" w14:textId="068EBF0E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Revie</w:t>
            </w:r>
            <w:r w:rsidR="00A17D61" w:rsidRPr="00A17D6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w date:</w:t>
            </w:r>
            <w:r w:rsidR="00351B2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July 2023</w:t>
            </w:r>
          </w:p>
        </w:tc>
      </w:tr>
    </w:tbl>
    <w:p w14:paraId="5858D9DC" w14:textId="77777777" w:rsidR="0098557F" w:rsidRDefault="0098557F"/>
    <w:sectPr w:rsidR="0098557F" w:rsidSect="006C0C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11FA"/>
    <w:multiLevelType w:val="multilevel"/>
    <w:tmpl w:val="BDE4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B5E9B"/>
    <w:multiLevelType w:val="multilevel"/>
    <w:tmpl w:val="59AE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1C"/>
    <w:rsid w:val="00351B2A"/>
    <w:rsid w:val="006C0C1C"/>
    <w:rsid w:val="0098557F"/>
    <w:rsid w:val="00A1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130D"/>
  <w15:chartTrackingRefBased/>
  <w15:docId w15:val="{0592C02E-F591-4691-BFE2-C598BBB6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9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6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5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14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53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19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6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66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74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75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65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74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9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1E02B-AAFE-4DE6-8EE5-DAB0ACD151CE}"/>
</file>

<file path=customXml/itemProps2.xml><?xml version="1.0" encoding="utf-8"?>
<ds:datastoreItem xmlns:ds="http://schemas.openxmlformats.org/officeDocument/2006/customXml" ds:itemID="{632A326D-B77A-4F6C-B087-A7FD742DE49F}"/>
</file>

<file path=customXml/itemProps3.xml><?xml version="1.0" encoding="utf-8"?>
<ds:datastoreItem xmlns:ds="http://schemas.openxmlformats.org/officeDocument/2006/customXml" ds:itemID="{4A2E564E-AF31-4B50-A131-9CE010472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Pyle</dc:creator>
  <cp:keywords/>
  <dc:description/>
  <cp:lastModifiedBy>David Pyle</cp:lastModifiedBy>
  <cp:revision>2</cp:revision>
  <dcterms:created xsi:type="dcterms:W3CDTF">2020-01-09T14:40:00Z</dcterms:created>
  <dcterms:modified xsi:type="dcterms:W3CDTF">2020-01-09T14:40:00Z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